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BFE" w:rsidRPr="00D61BFE" w:rsidRDefault="00D61BFE" w:rsidP="00D61BFE">
      <w:pPr>
        <w:pStyle w:val="3"/>
        <w:rPr>
          <w:rFonts w:ascii="KZ Times New Roman" w:hAnsi="KZ Times New Roman"/>
        </w:rPr>
      </w:pPr>
      <w:bookmarkStart w:id="0" w:name="_Toc62969258"/>
      <w:r w:rsidRPr="00D61BFE">
        <w:rPr>
          <w:rFonts w:ascii="KZ Times New Roman" w:hAnsi="KZ Times New Roman"/>
        </w:rPr>
        <w:t>Георг Зиммел</w:t>
      </w:r>
      <w:bookmarkEnd w:id="0"/>
      <w:r w:rsidRPr="00D61BFE">
        <w:rPr>
          <w:rFonts w:ascii="KZ Times New Roman" w:hAnsi="KZ Times New Roman"/>
        </w:rPr>
        <w:t>ь</w:t>
      </w:r>
    </w:p>
    <w:p w:rsidR="00D61BFE" w:rsidRPr="00D61BFE" w:rsidRDefault="00D61BFE" w:rsidP="00D61BFE">
      <w:pPr>
        <w:ind w:firstLine="397"/>
        <w:jc w:val="both"/>
        <w:rPr>
          <w:rFonts w:ascii="KZ Times New Roman" w:hAnsi="KZ Times New Roman"/>
        </w:rPr>
      </w:pPr>
    </w:p>
    <w:p w:rsidR="00D61BFE" w:rsidRPr="00D61BFE" w:rsidRDefault="00D61BFE" w:rsidP="00D61BFE">
      <w:pPr>
        <w:ind w:firstLine="397"/>
        <w:jc w:val="both"/>
        <w:rPr>
          <w:rFonts w:ascii="KZ Times New Roman" w:hAnsi="KZ Times New Roman"/>
        </w:rPr>
      </w:pPr>
      <w:r w:rsidRPr="00D61BFE">
        <w:rPr>
          <w:rFonts w:ascii="KZ Times New Roman" w:hAnsi="KZ Times New Roman"/>
        </w:rPr>
        <w:t>Георг Зиммель (Georg Sіmmel) (1858-1918) - неміс философы әрі әлеуметтанушысы, “формальды әлеуметтанудың” негізін салушы, “өмір философиясының” алдыңғы қатарлы өкілдерінің бірі.</w:t>
      </w:r>
    </w:p>
    <w:p w:rsidR="00D61BFE" w:rsidRPr="00D61BFE" w:rsidRDefault="00D61BFE" w:rsidP="00D61BFE">
      <w:pPr>
        <w:ind w:firstLine="397"/>
        <w:jc w:val="both"/>
        <w:rPr>
          <w:rFonts w:ascii="KZ Times New Roman" w:hAnsi="KZ Times New Roman"/>
        </w:rPr>
      </w:pPr>
      <w:r w:rsidRPr="00D61BFE">
        <w:rPr>
          <w:rFonts w:ascii="KZ Times New Roman" w:hAnsi="KZ Times New Roman"/>
        </w:rPr>
        <w:t>Қысылтаяң жағдайға ерте ұшыраған саудагердің отбасында дүниеге келген. Берлин университетінде білім алып, кейін онда оқытушылық қызметпен айналысты (1901-1914), соңғы жылдарда Страсбургте профессор болды.</w:t>
      </w:r>
    </w:p>
    <w:p w:rsidR="00D61BFE" w:rsidRPr="00D61BFE" w:rsidRDefault="00D61BFE" w:rsidP="00D61BFE">
      <w:pPr>
        <w:ind w:firstLine="397"/>
        <w:jc w:val="both"/>
        <w:rPr>
          <w:rFonts w:ascii="KZ Times New Roman" w:hAnsi="KZ Times New Roman"/>
        </w:rPr>
      </w:pPr>
      <w:r w:rsidRPr="00D61BFE">
        <w:rPr>
          <w:rFonts w:ascii="KZ Times New Roman" w:hAnsi="KZ Times New Roman"/>
        </w:rPr>
        <w:t>Өзінің шығармашылық қызметінің барысында Зиммель күрделі идеялық эволюциядан өтті: натуралистік позитивизм, И.Кант пен К.Маркстің ықпалынан бастап өмір философиясы мен мәдениет философиясының проблемаларына дейін. Оның әлеуметтануға қызығушылығының ауқымы біршама кең болды: билік пен күштеу; әлеуметтік саралану; оқшаулану; қоғам мен жеке адамның ара қатынасы; мәдениет, қала, отбасы мен жыныс әлеуметтануы; жанжал әлеуметтануы; дін әлеуметтануы. Басты еңбектері: “Тарих филосо-фиясының мәселелері” (1892), “Ақша философиясы” (1900), “Әлеуметтану” (1908), “Қазіргі заман мәдениетінің қақтығысы” (1918).</w:t>
      </w:r>
    </w:p>
    <w:p w:rsidR="00D61BFE" w:rsidRPr="00D61BFE" w:rsidRDefault="00D61BFE" w:rsidP="00D61BFE">
      <w:pPr>
        <w:ind w:firstLine="397"/>
        <w:jc w:val="both"/>
        <w:rPr>
          <w:rFonts w:ascii="KZ Times New Roman" w:hAnsi="KZ Times New Roman"/>
        </w:rPr>
      </w:pPr>
      <w:r w:rsidRPr="00D61BFE">
        <w:rPr>
          <w:rFonts w:ascii="KZ Times New Roman" w:hAnsi="KZ Times New Roman"/>
        </w:rPr>
        <w:t xml:space="preserve">Зиммельдің маргиналдылығы (әлемге танымал болса да кедейлігі мен еврейлігі, айқын саяси сенімнің болмауы, оның зерттеулерінің таңырқарлық сипаты - әлеуметтану, көркемдік салондар әлеміне деген қызығушылық), сонымен бірге қоғамның тұтас тұжырымдамасы жоқ, бірақ әлеуметтік әлемнің жасалатын бейнелерінің үзінділері мен үзіктерінен тұратын </w:t>
      </w:r>
      <w:r w:rsidRPr="00D61BFE">
        <w:rPr>
          <w:rFonts w:ascii="KZ Times New Roman" w:hAnsi="KZ Times New Roman"/>
          <w:spacing w:val="-4"/>
        </w:rPr>
        <w:t>еңбектерінің басым көпшілігінің эсселік сипаты замандастарына</w:t>
      </w:r>
      <w:r w:rsidRPr="00D61BFE">
        <w:rPr>
          <w:rFonts w:ascii="KZ Times New Roman" w:hAnsi="KZ Times New Roman"/>
        </w:rPr>
        <w:t xml:space="preserve"> ұнамады. Ерекше пән ретінде әлеуметтанудың қажеттілігін негіздей отырып, Зиммель оның ерекшелігі әлеуметтік өзара іс-әрекеттердің таза нысандарын ажырата білуде деп есептеді.</w:t>
      </w:r>
    </w:p>
    <w:p w:rsidR="00D61BFE" w:rsidRPr="00D61BFE" w:rsidRDefault="00D61BFE" w:rsidP="00D61BFE">
      <w:pPr>
        <w:ind w:firstLine="397"/>
        <w:jc w:val="both"/>
        <w:rPr>
          <w:rFonts w:ascii="KZ Times New Roman" w:hAnsi="KZ Times New Roman"/>
        </w:rPr>
      </w:pPr>
      <w:r w:rsidRPr="00D61BFE">
        <w:rPr>
          <w:rFonts w:ascii="KZ Times New Roman" w:hAnsi="KZ Times New Roman"/>
        </w:rPr>
        <w:t xml:space="preserve">Зиммель әлеуметтануының өзіндік ерекшелігі – әлеуметтіктің жалпы астарынан (“кедей”, “бөтен”) “шеттетілгендер” нысандарын зерттеуге көңіл аударуы болып табылады. Дюркгейм мен Тенниске қарағанда Зиммельдің айырмашылығы - ол әлеуметтік қақтығыста да, күресте де бар қақтығыс жалпы өзара іс-әрекеттің кез келген нысанында кездеседі және оның әлеуметтік дамудағы рөлі көп жағдайда игілікті деп есептеді. Зиммель тұжырымдамасының мазмұндық жағы оның әдіснамалық зерттеуімен тікелей байланысты. Қоғам тарихы - интеллектуалданудың (ұтымдылықтың) үдей түсуі мен ақша шаруашылығы принциптері ықпалының тереңдеу тарихы. Ақша мен </w:t>
      </w:r>
      <w:r w:rsidRPr="00D61BFE">
        <w:rPr>
          <w:rFonts w:ascii="KZ Times New Roman" w:hAnsi="KZ Times New Roman"/>
          <w:spacing w:val="-4"/>
        </w:rPr>
        <w:t>ақылдың әлеуметтік функциясы деп Зиммель капиталистік өркениеттің</w:t>
      </w:r>
      <w:r w:rsidRPr="00D61BFE">
        <w:rPr>
          <w:rFonts w:ascii="KZ Times New Roman" w:hAnsi="KZ Times New Roman"/>
        </w:rPr>
        <w:t xml:space="preserve"> терең қайшылықтарына, мәдени нормалардың құлдырауына, тұлғаның бірегейлігі мен мәдени нысандар арасындағы қақтығысқа алып келетіндердің барлығына объективтілікті жариялап отыру деп есептеді. Зиммельді интеракционизмнің негізін салушы деп толық </w:t>
      </w:r>
      <w:r w:rsidRPr="00D61BFE">
        <w:rPr>
          <w:rFonts w:ascii="KZ Times New Roman" w:hAnsi="KZ Times New Roman"/>
          <w:spacing w:val="-4"/>
        </w:rPr>
        <w:t>есептеуге болады, өйткені ол барлық әлеуметтік құбылыстардың</w:t>
      </w:r>
      <w:r w:rsidRPr="00D61BFE">
        <w:rPr>
          <w:rFonts w:ascii="KZ Times New Roman" w:hAnsi="KZ Times New Roman"/>
        </w:rPr>
        <w:t xml:space="preserve"> мәнін байланыс пен өзара әсерден көрді. Оның көптеген идеялары еуропалық әлеуметтануда да, американдық әлеуметтануда да жалғасын тапты.</w:t>
      </w:r>
    </w:p>
    <w:p w:rsidR="00D61BFE" w:rsidRPr="00D61BFE" w:rsidRDefault="00D61BFE" w:rsidP="00D61BFE">
      <w:pPr>
        <w:ind w:firstLine="397"/>
        <w:jc w:val="both"/>
        <w:rPr>
          <w:rFonts w:ascii="KZ Times New Roman" w:hAnsi="KZ Times New Roman"/>
        </w:rPr>
      </w:pPr>
      <w:r w:rsidRPr="00D61BFE">
        <w:rPr>
          <w:rFonts w:ascii="KZ Times New Roman" w:hAnsi="KZ Times New Roman"/>
        </w:rPr>
        <w:lastRenderedPageBreak/>
        <w:t>Сөздің кең мағынасында алғанда, Зиммельдің бастапқы әдіснамалық ұстанымын релятивизм, ал оның көзқарастарының дәйекті дамуын - релятивизмнен өту талпынысы деуге болады. Қазіргі заманғы релятивизм, Зиммельдің айтуы бойынша, “жекелік пен субстанционалдықты өзара әрекетке ыдыратуға бейімділік...”; әлеуметтік ойға қатысты айтатын болсақ, онда релятивизм үшін “жеке адам әлеуметтік байланыстар жалғасатын орын ғана, ал тұлға - оның орындалу әдісі ғана болды”. Таным принциптеріне қатысты релятивизм “заттардың мәнін әрдайым білдіріп отыратын, сындарлы басты негіздер, тек қана дамушы таным көзқарасының мәні болып табылатын реттеуші заттарға өтеді”.</w:t>
      </w:r>
    </w:p>
    <w:p w:rsidR="00D61BFE" w:rsidRPr="00D61BFE" w:rsidRDefault="00D61BFE" w:rsidP="00D61BFE">
      <w:pPr>
        <w:pStyle w:val="2"/>
        <w:rPr>
          <w:sz w:val="28"/>
          <w:szCs w:val="28"/>
          <w:lang w:val="ru-RU"/>
        </w:rPr>
      </w:pPr>
      <w:r w:rsidRPr="00D61BFE">
        <w:rPr>
          <w:sz w:val="28"/>
          <w:szCs w:val="28"/>
          <w:lang w:val="ru-RU"/>
        </w:rPr>
        <w:t>Зиммель “Шағын әлеуметтанудағы” жалпы, таза (формальды) және философиялық әлеуметтану тарауларын енгізді. Әлеуметтанудың әдіс ретіндегі орнын көрсете отырып, ол тар мағынада әлеуметтану деп атауға болатын проблемалар тобына көшті.</w:t>
      </w:r>
    </w:p>
    <w:p w:rsidR="00D61BFE" w:rsidRPr="00D61BFE" w:rsidRDefault="00D61BFE" w:rsidP="00D61BFE">
      <w:pPr>
        <w:ind w:firstLine="397"/>
        <w:jc w:val="both"/>
        <w:rPr>
          <w:rFonts w:ascii="KZ Times New Roman" w:hAnsi="KZ Times New Roman"/>
          <w:spacing w:val="-4"/>
        </w:rPr>
      </w:pPr>
      <w:r w:rsidRPr="00D61BFE">
        <w:rPr>
          <w:rFonts w:ascii="KZ Times New Roman" w:hAnsi="KZ Times New Roman"/>
        </w:rPr>
        <w:t xml:space="preserve">Біріншіден, өмірдің бүкіл деректік жағдайларын, барлық оқиғаларын “қоғамдық өмірдің”, оның бастаулары мен субъектісінің жемісі деп қарастыруға болады. Қоғамдық дамудың “заңын” немесе </w:t>
      </w:r>
      <w:r w:rsidRPr="00D61BFE">
        <w:rPr>
          <w:rFonts w:ascii="KZ Times New Roman" w:hAnsi="KZ Times New Roman"/>
          <w:spacing w:val="-4"/>
        </w:rPr>
        <w:t xml:space="preserve">“ырғағын” іздестіру, “Үш саты заңы”, “органикалықтан” “механикалық” </w:t>
      </w:r>
      <w:r w:rsidRPr="00D61BFE">
        <w:rPr>
          <w:rFonts w:ascii="KZ Times New Roman" w:hAnsi="KZ Times New Roman"/>
        </w:rPr>
        <w:t xml:space="preserve">байланысқа өту мәселелерін, әлеуметтік жіктелу заңдылықтарын зерттеу, т.б. осы сарында. Бұл арада сөз қоғамдастыру процесі туралы емес, “жүзеге асқан субъект ретіндегі индуктивті орнықтыруға жататын қоғам тағдыры” туралы болып отыр. Басқа саладағы сұрақтар да осыған жатқызылады, дәлірек айтсақ, ұжымдық және тікелей жеке-дара мінез-құлық құндылықтарының арақатынасы туралы, өйткені бұл жерде де қоғамның ішкі құрылымы проблема ретінде емес, өмір сүріп отырған күйінде қарастырылады. Бұл </w:t>
      </w:r>
      <w:r w:rsidRPr="00D61BFE">
        <w:rPr>
          <w:rFonts w:ascii="KZ Times New Roman" w:hAnsi="KZ Times New Roman"/>
          <w:spacing w:val="-4"/>
        </w:rPr>
        <w:t>мәселелердің барлығын Зиммель жалпы әлеуметтануға жатқызады.</w:t>
      </w:r>
    </w:p>
    <w:p w:rsidR="00D61BFE" w:rsidRPr="00D61BFE" w:rsidRDefault="00D61BFE" w:rsidP="00D61BFE">
      <w:pPr>
        <w:ind w:firstLine="397"/>
        <w:jc w:val="both"/>
        <w:rPr>
          <w:rFonts w:ascii="KZ Times New Roman" w:hAnsi="KZ Times New Roman"/>
        </w:rPr>
      </w:pPr>
      <w:r w:rsidRPr="00D61BFE">
        <w:rPr>
          <w:rFonts w:ascii="KZ Times New Roman" w:hAnsi="KZ Times New Roman"/>
        </w:rPr>
        <w:t xml:space="preserve">Екіншіден, ол өзі үшін дәстүрге айналған түрде, егер қоғам жеке адамдар арасындағы өзара іс-әрекет болса, онда бұл өзара іс-әрекет нысандарының бейнеленуі - “қоғамдық ғылымның міндеті” дейді. Қоғамдастырудың өмір құбылыстарынан алынған бұл үзіндіні – тілдің таза нысандарын ол “бұл нысандар өмір сүріп отырған мазмұннан” ажыратып алып отыратын грамматика сияқты әрекет ететін “таза” әлеуметтану деп атайды. Мұндай нысандарға Зиммель партиялардың құрылуын, еліктеуді, әлеуметтік таптар мен топтардың қалыптасуын, иерархияның пайда болуы мен рөлін, жиынтықтың жеке-дара өкілдігін, топтың бірігуі үшін өзара өшпенділік рөлін т.б. жатқызады. Бұған неғұрлым күрделі және ерекше сипаты бар құбылыстар да кіреді: партиялық бейтараптық фактілері, топтың сандық анықталуы мен қоғам үшін кедейшіліктің мәні, т.б. Бұдан да күрделі процестерге ол әлеуметтік топтардың </w:t>
      </w:r>
      <w:r w:rsidRPr="00D61BFE">
        <w:rPr>
          <w:rFonts w:ascii="KZ Times New Roman" w:hAnsi="KZ Times New Roman"/>
          <w:spacing w:val="-4"/>
        </w:rPr>
        <w:t>тоғысуын, осы топтардың қалыптасу кезіндегі “құпиялылықтың”</w:t>
      </w:r>
      <w:r w:rsidRPr="00D61BFE">
        <w:rPr>
          <w:rFonts w:ascii="KZ Times New Roman" w:hAnsi="KZ Times New Roman"/>
        </w:rPr>
        <w:t xml:space="preserve"> ерекше маңызын жатқызады.</w:t>
      </w:r>
    </w:p>
    <w:p w:rsidR="00D61BFE" w:rsidRPr="00D61BFE" w:rsidRDefault="00D61BFE" w:rsidP="00D61BFE">
      <w:pPr>
        <w:ind w:firstLine="397"/>
        <w:jc w:val="both"/>
        <w:rPr>
          <w:rFonts w:ascii="KZ Times New Roman" w:hAnsi="KZ Times New Roman"/>
        </w:rPr>
      </w:pPr>
      <w:r w:rsidRPr="00D61BFE">
        <w:rPr>
          <w:rFonts w:ascii="KZ Times New Roman" w:hAnsi="KZ Times New Roman"/>
        </w:rPr>
        <w:t xml:space="preserve">Үшіншіден, философиялық әлеуметтану саласы анықталады. </w:t>
      </w:r>
      <w:r w:rsidRPr="00D61BFE">
        <w:rPr>
          <w:rFonts w:ascii="KZ Times New Roman" w:hAnsi="KZ Times New Roman"/>
          <w:spacing w:val="-6"/>
        </w:rPr>
        <w:t>“Үлкен Әлеуметтануд</w:t>
      </w:r>
      <w:r w:rsidRPr="00D61BFE">
        <w:rPr>
          <w:rFonts w:ascii="KZ Times New Roman" w:hAnsi="KZ Times New Roman"/>
          <w:spacing w:val="-6"/>
          <w:lang w:val="kk-KZ"/>
        </w:rPr>
        <w:t>ы</w:t>
      </w:r>
      <w:r w:rsidRPr="00D61BFE">
        <w:rPr>
          <w:rFonts w:ascii="KZ Times New Roman" w:hAnsi="KZ Times New Roman"/>
          <w:spacing w:val="-6"/>
        </w:rPr>
        <w:t>” Зиммель әлеуметтік ғылым, зерттеу көрсеткіштерін</w:t>
      </w:r>
      <w:r w:rsidRPr="00D61BFE">
        <w:rPr>
          <w:rFonts w:ascii="KZ Times New Roman" w:hAnsi="KZ Times New Roman"/>
        </w:rPr>
        <w:t xml:space="preserve"> тікелей түсінуге бағытталған басқа да нақты ғылымдардың барлығы сияқты философиялық екі саламен шектелген деп көрсетеді. “Біріншісі дербес зерттеудің алғышарттарын, негізгі ұғымдарын, шарттарын қамтиды. Бұлар </w:t>
      </w:r>
      <w:r w:rsidRPr="00D61BFE">
        <w:rPr>
          <w:rFonts w:ascii="KZ Times New Roman" w:hAnsi="KZ Times New Roman"/>
        </w:rPr>
        <w:lastRenderedPageBreak/>
        <w:t>оның негізіне алынатындықтан, бұл тұрғыда оларды түпкілікті ұғыну мүмкін емес. Ал екіншісінде дербес зерттеулер өзара байланыспен соңына дейін жеткізіліп, тәжірибе ауқымы мен тікелей пәндік білімге қатысы жоқ мәселелермен және ұжымдармен ұштастырылады. Біріншісі - таным теориясы, екіншісі - тиісті дербес салалардың метафизикасы.</w:t>
      </w:r>
    </w:p>
    <w:p w:rsidR="00D61BFE" w:rsidRPr="00D61BFE" w:rsidRDefault="00D61BFE" w:rsidP="00D61BFE">
      <w:pPr>
        <w:ind w:firstLine="397"/>
        <w:jc w:val="both"/>
        <w:rPr>
          <w:rFonts w:ascii="KZ Times New Roman" w:hAnsi="KZ Times New Roman"/>
          <w:spacing w:val="-4"/>
        </w:rPr>
      </w:pPr>
      <w:r w:rsidRPr="00D61BFE">
        <w:rPr>
          <w:rFonts w:ascii="KZ Times New Roman" w:hAnsi="KZ Times New Roman"/>
        </w:rPr>
        <w:t xml:space="preserve">Зиммельдің пайымдауы бойынша, әлеуметтік өзара іс-әрекеттің бірінші долбары туралы айтатын болсақ, ол өзінен-өзі айқын болып көрінетін типтеуден тұрады. Неғұрлым жалпы типтендіру - адамның жалпы адам ретіндегі идеясы, ал бұл міндетті түрде оның бірегей дарашылдығымен көрсетіледі. Бірақ та, сонымен қатар, бір топқа жататындар бір-бірін дәл осы өзара қатыстылықты, ал әр түрлі топқа </w:t>
      </w:r>
      <w:r w:rsidRPr="00D61BFE">
        <w:rPr>
          <w:rFonts w:ascii="KZ Times New Roman" w:hAnsi="KZ Times New Roman"/>
          <w:spacing w:val="-4"/>
        </w:rPr>
        <w:t>жататындар дәл осы айырмашылықтарды ескере отырып қабылдайды.</w:t>
      </w:r>
    </w:p>
    <w:p w:rsidR="00D61BFE" w:rsidRPr="00D61BFE" w:rsidRDefault="00D61BFE" w:rsidP="00D61BFE">
      <w:pPr>
        <w:pStyle w:val="2"/>
        <w:rPr>
          <w:sz w:val="28"/>
          <w:szCs w:val="28"/>
          <w:lang w:val="ru-RU"/>
        </w:rPr>
      </w:pPr>
      <w:r w:rsidRPr="00D61BFE">
        <w:rPr>
          <w:sz w:val="28"/>
          <w:szCs w:val="28"/>
          <w:lang w:val="ru-RU"/>
        </w:rPr>
        <w:t>Осыдан келіп екінші долбарға өтуге болады, дәлірек айтсақ, қоғамның әрбір элементі оның тек бір бөлшегі ғана емес, сонымен бірге одан жоғары тұратын нәрсе. “Жеке-дара жан” қандай да бір байланыстың немесе қатынастың ішінде орнығуы үшін, ол сонымен бірге бұл қатынастан немесе байланыстан тыс тұруы тиіс. “Эмпирикалық әлеуметтік өмірдің долбары мынадан тұрады: өмір толығымен әлеуметтік емес, біз өзіміздің арақатынасымызды тұлғамыздың оған кірмейтін бір бөлігін сақтай отырып, тек жағымсыз түрде ғана қалыптастырмаймыз; бұл бөлік жалпы психологиялық байланыстар арқылы ғана жанымыздағы әлеуметтік процестерге әсер етіп қана қоймай, сонымен бірге бұл бөлік осы соңғылардан тыс тұрады деген формальды деректің дәл өзі, осы тектес әсердің түрін анықтайды”.</w:t>
      </w:r>
    </w:p>
    <w:p w:rsidR="00D61BFE" w:rsidRPr="00D61BFE" w:rsidRDefault="00D61BFE" w:rsidP="00D61BFE">
      <w:pPr>
        <w:pStyle w:val="2"/>
        <w:rPr>
          <w:sz w:val="28"/>
          <w:szCs w:val="28"/>
          <w:lang w:val="ru-RU"/>
        </w:rPr>
      </w:pPr>
      <w:r w:rsidRPr="00D61BFE">
        <w:rPr>
          <w:sz w:val="28"/>
          <w:szCs w:val="28"/>
          <w:lang w:val="ru-RU"/>
        </w:rPr>
        <w:t>Ақырында, үшінші долбар жеке адам мен қоғам арасындағы “принципті үйлесімділік” жорамалына келіп саяды, өйткені әрбір жеке адам дәл сол қоғамның (топ, әлеуметтік шеңбер) ішіндегі позиция болып табылады және сол себепті ол үшін қажетті қандай да бір позицияны ұстанып отырады. Керісінше, егер ол “өзінің әлеуметтік тіршілігінің бұл долбарының іске асуын көрмесе, яғни өзінің жеке-дара болмысын оны қоршап тұратын шеңберлердің толассыз арақатынасын, сондай-ақ тұлғаның ішкі өмірі арқылы анықталатын өзінің жеке-дара ерекшелігінің өмір сүруі үшін ықпалдасу қажеттілігін іске асырмаса”, онда бұл оның қоғамдастырыл-мағандығын білдіреді, ал қоғам, оның түсінігінде айтылғандай, бірыңғай, үзілмейтін іс-әрекет емес.</w:t>
      </w:r>
    </w:p>
    <w:p w:rsidR="00D61BFE" w:rsidRPr="00D61BFE" w:rsidRDefault="00D61BFE" w:rsidP="00D61BFE">
      <w:pPr>
        <w:ind w:firstLine="397"/>
        <w:jc w:val="both"/>
        <w:rPr>
          <w:rFonts w:ascii="KZ Times New Roman" w:hAnsi="KZ Times New Roman"/>
        </w:rPr>
      </w:pPr>
      <w:r w:rsidRPr="00D61BFE">
        <w:rPr>
          <w:rFonts w:ascii="KZ Times New Roman" w:hAnsi="KZ Times New Roman"/>
        </w:rPr>
        <w:t>Сонымен, өзара түсінісусіз, жеке адамдардың бірқатар принципті өзара типтенуінсіз, өзара іс-әрекетке әлеуметтік күштердің қуыршақтары емес, біртұтас тұлғалар түсетіндігіне көз жеткізбейінше және өлшемі қоғамдастыру көрсеткіші болып табылатын адам мен қоғамның принципті үндестігінсіз әлеуметтілік мүмкін емес.</w:t>
      </w:r>
    </w:p>
    <w:p w:rsidR="00D61BFE" w:rsidRPr="00D61BFE" w:rsidRDefault="00D61BFE" w:rsidP="00D61BFE">
      <w:pPr>
        <w:ind w:firstLine="397"/>
        <w:jc w:val="both"/>
        <w:rPr>
          <w:rFonts w:ascii="KZ Times New Roman" w:hAnsi="KZ Times New Roman"/>
        </w:rPr>
      </w:pPr>
      <w:r w:rsidRPr="00D61BFE">
        <w:rPr>
          <w:rFonts w:ascii="KZ Times New Roman" w:hAnsi="KZ Times New Roman"/>
        </w:rPr>
        <w:t>Осыдан келіп әлеуметтанушы мұның бір мезгілде оның танымына қажетті шарт та, әлеуметтіліктің нағыз мүмкіншілігінің шарты да екендігін ұғынуы тиіс деген қорытынды шығады.</w:t>
      </w:r>
    </w:p>
    <w:p w:rsidR="00D61BFE" w:rsidRPr="00D61BFE" w:rsidRDefault="00D61BFE" w:rsidP="00D61BFE">
      <w:pPr>
        <w:ind w:firstLine="397"/>
        <w:jc w:val="both"/>
        <w:rPr>
          <w:rFonts w:ascii="KZ Times New Roman" w:hAnsi="KZ Times New Roman"/>
        </w:rPr>
      </w:pPr>
      <w:r w:rsidRPr="00D61BFE">
        <w:rPr>
          <w:rFonts w:ascii="KZ Times New Roman" w:hAnsi="KZ Times New Roman"/>
        </w:rPr>
        <w:t xml:space="preserve">Әлеуметтік өмірді қарастыру Зиммель үшін пайымдаудың жинақтаушы белсенділігі болып табылады. Әлеуметтану тарих сияқты ғылым бола тұрса </w:t>
      </w:r>
      <w:r w:rsidRPr="00D61BFE">
        <w:rPr>
          <w:rFonts w:ascii="KZ Times New Roman" w:hAnsi="KZ Times New Roman"/>
        </w:rPr>
        <w:lastRenderedPageBreak/>
        <w:t xml:space="preserve">да, жаратылыстану мұратынан алыс. Кейде ол саналы түрде Зиммель арқылы көркем шығармашылықпен жақындастырылып және, </w:t>
      </w:r>
      <w:r w:rsidRPr="00D61BFE">
        <w:rPr>
          <w:rFonts w:ascii="KZ Times New Roman" w:hAnsi="KZ Times New Roman"/>
          <w:lang w:val="kk-KZ"/>
        </w:rPr>
        <w:t xml:space="preserve">онда </w:t>
      </w:r>
      <w:r w:rsidRPr="00D61BFE">
        <w:rPr>
          <w:rFonts w:ascii="KZ Times New Roman" w:hAnsi="KZ Times New Roman"/>
        </w:rPr>
        <w:t>қалай дегенмен де, көбінесе айқын көрінетін экстремизм нышандары байқалады. “Эстетикалық талқылау мен бейнелеудің мәні біз үшін дербес жағдайда - тип, кездейсоқ жағдайда - заң, сыртқы және өткінші жағдайда - заттардың мәні мен маңызы болып табылады”.</w:t>
      </w:r>
    </w:p>
    <w:p w:rsidR="00D61BFE" w:rsidRPr="00D61BFE" w:rsidRDefault="00D61BFE" w:rsidP="00D61BFE">
      <w:pPr>
        <w:ind w:firstLine="397"/>
        <w:jc w:val="both"/>
        <w:rPr>
          <w:rFonts w:ascii="KZ Times New Roman" w:hAnsi="KZ Times New Roman"/>
        </w:rPr>
      </w:pPr>
      <w:r w:rsidRPr="00D61BFE">
        <w:rPr>
          <w:rFonts w:ascii="KZ Times New Roman" w:hAnsi="KZ Times New Roman"/>
          <w:spacing w:val="-4"/>
        </w:rPr>
        <w:t>Дәл осы эстетикалық бағытқа, нысандардың</w:t>
      </w:r>
      <w:r w:rsidRPr="00D61BFE">
        <w:rPr>
          <w:rFonts w:ascii="KZ Times New Roman" w:hAnsi="KZ Times New Roman"/>
        </w:rPr>
        <w:t xml:space="preserve"> әр алуандығының орнына біртұтас нысандарды қамтитын нысанды - қоғамды қоюға Зиммель қарсы болды. Бәрін қамтитын нысан ретіндегі қоғам ұғымынан Зиммельдің бас тартуы қазіргі таңда әр түрлі тұрғыдан түсіндіріледі. Мұндай әлеуметтану зерттеуі көбінесе бірліктің жоқтығы үшін сыналып отырды. Өзгелері бұл жерден жазғыратын сылтау емес, біршама принципті дәлелдерді көрді.</w:t>
      </w:r>
    </w:p>
    <w:p w:rsidR="00D61BFE" w:rsidRPr="00D61BFE" w:rsidRDefault="00D61BFE" w:rsidP="00D61BFE">
      <w:pPr>
        <w:ind w:firstLine="397"/>
        <w:jc w:val="both"/>
        <w:rPr>
          <w:rFonts w:ascii="KZ Times New Roman" w:hAnsi="KZ Times New Roman"/>
        </w:rPr>
      </w:pPr>
      <w:r w:rsidRPr="00D61BFE">
        <w:rPr>
          <w:rFonts w:ascii="KZ Times New Roman" w:hAnsi="KZ Times New Roman"/>
        </w:rPr>
        <w:t>Бірақ әлеуметтіліктің үзінді түріндегі сипаты мен оны Зиммельдің талдауын қай жағынан алып қарастырсақ та: мейлі теориялық тұрғыдан түсіндіру мақсаты арқылы немесе дәуір ерекшеліктері арқылы болсын, қалай дегенмен де, Зиммельдің жиынтықтың әлеуметтану тұжырымдамасы еш жерде біртұтас мәтін ретінде көрініс таппаған. Оның реконструкциясы әр түрлі жолмен жасалуда. Кең таралған әдістердің бірі, Зиммельдің өзінің көптеген мәтіндерінде көрсетілгендей, әлеуметтік нысандардың тізімделуі болып табылады.</w:t>
      </w:r>
    </w:p>
    <w:p w:rsidR="00D61BFE" w:rsidRPr="00D61BFE" w:rsidRDefault="00D61BFE" w:rsidP="00D61BFE">
      <w:pPr>
        <w:ind w:firstLine="397"/>
        <w:jc w:val="both"/>
        <w:rPr>
          <w:rFonts w:ascii="KZ Times New Roman" w:hAnsi="KZ Times New Roman"/>
        </w:rPr>
      </w:pPr>
      <w:r w:rsidRPr="00D61BFE">
        <w:rPr>
          <w:rFonts w:ascii="KZ Times New Roman" w:hAnsi="KZ Times New Roman"/>
        </w:rPr>
        <w:t xml:space="preserve">Нысандардың көп болуының өзі қандай да бір тұтастықтың, кем дегенде көптікті реттейтін принципті немесе принциптерді талап </w:t>
      </w:r>
      <w:r w:rsidRPr="00D61BFE">
        <w:rPr>
          <w:rFonts w:ascii="KZ Times New Roman" w:hAnsi="KZ Times New Roman"/>
          <w:spacing w:val="-4"/>
        </w:rPr>
        <w:t>етеді, ал нысандардың нысаны туралы сөз қозғауға болмайтындықтан,</w:t>
      </w:r>
      <w:r w:rsidRPr="00D61BFE">
        <w:rPr>
          <w:rFonts w:ascii="KZ Times New Roman" w:hAnsi="KZ Times New Roman"/>
        </w:rPr>
        <w:t xml:space="preserve"> тек оның әлеуметтанушылық пайымдауындағы ұйымдастырушы сәттерді ғана анықтау қалады. Оларды біз Зиммельдің көптеген еңбектерінен байқай аламыз және дәл осылар оған бұл нысандарды бекітуге мүмкіндік берді. Д.Левин Зиммельдің осындай төрт принципін бөліп көрсетті: нысан принципі, аралық принципі, қашықтық принципі және дуализм принципі.</w:t>
      </w:r>
    </w:p>
    <w:p w:rsidR="00D61BFE" w:rsidRPr="00D61BFE" w:rsidRDefault="00D61BFE" w:rsidP="00D61BFE">
      <w:pPr>
        <w:ind w:firstLine="397"/>
        <w:jc w:val="both"/>
        <w:rPr>
          <w:rFonts w:ascii="KZ Times New Roman" w:hAnsi="KZ Times New Roman"/>
        </w:rPr>
      </w:pPr>
      <w:r w:rsidRPr="00D61BFE">
        <w:rPr>
          <w:rFonts w:ascii="KZ Times New Roman" w:hAnsi="KZ Times New Roman"/>
        </w:rPr>
        <w:t xml:space="preserve">Б.Недельманн Зиммельдің әлеуметтанушылық пайымдауының бес құрылымдық принципін бөліп көрсетеді. Біріншіден, проблемаларды жинақтауға жиі қолданылатын қарама-қарсы </w:t>
      </w:r>
      <w:r w:rsidRPr="00D61BFE">
        <w:rPr>
          <w:rFonts w:ascii="KZ Times New Roman" w:hAnsi="KZ Times New Roman"/>
          <w:spacing w:val="-6"/>
        </w:rPr>
        <w:t xml:space="preserve">қою принципі. Соның арқасында Зиммель күрделі феномендердегі </w:t>
      </w:r>
      <w:r w:rsidRPr="00D61BFE">
        <w:rPr>
          <w:rFonts w:ascii="KZ Times New Roman" w:hAnsi="KZ Times New Roman"/>
        </w:rPr>
        <w:t>әлеуметтану үшін маңызы бар аспектілерді оқшаулауға қол жеткізді. Басқа жағынан алғанда, әлеуметтанушылық талдау үшін әлеуметтану сипаты белгісіз феномендер ашылады. Екіншіден, сан принципі: бұл өзара әрекетке қатысушылар саны және мөлшердің өзара іс-әрекет түріне тигізетін әсері. Үшіншіден, бұл кеңістік принципі: кеңістіктік шектеу мен қоғамдастырудың шектеулілігі. Төртіншіден, дуализм принципі: қоғамдастыруда қарама-қарсы үрдістер кездеседі - келісім мен үйлесімділікті бәсекелестік пен қашықтық арқылы толықтыр-майынша, нағыз қоғам болмайды. Бесіншіден, бұл серпінді талдау принципі: Недельманның жазуы бойынша, нысандарды талдау Зиммель үшін оны ең қызықтырған мәселені зерттеудегі, яғни осы нысандар шеңберінде әлеуметтік процестер қалай жүретіндігін зерттеудегі алғашқы еңбек болды.</w:t>
      </w:r>
    </w:p>
    <w:p w:rsidR="00D61BFE" w:rsidRPr="00D61BFE" w:rsidRDefault="00D61BFE" w:rsidP="00D61BFE">
      <w:pPr>
        <w:ind w:firstLine="397"/>
        <w:jc w:val="both"/>
        <w:rPr>
          <w:rFonts w:ascii="KZ Times New Roman" w:hAnsi="KZ Times New Roman"/>
        </w:rPr>
      </w:pPr>
      <w:r w:rsidRPr="00D61BFE">
        <w:rPr>
          <w:rFonts w:ascii="KZ Times New Roman" w:hAnsi="KZ Times New Roman"/>
        </w:rPr>
        <w:t xml:space="preserve">Сонымен екі немесе одан да көп жеке адамдар өзара іс-әрекетке түскенде ғана қоғамдастыруға мүмкіншілік ашылады. Шындығында, шектеулі жағдай </w:t>
      </w:r>
      <w:r w:rsidRPr="00D61BFE">
        <w:rPr>
          <w:rFonts w:ascii="KZ Times New Roman" w:hAnsi="KZ Times New Roman"/>
        </w:rPr>
        <w:lastRenderedPageBreak/>
        <w:t xml:space="preserve">- бұл бір адам, өйткені өзара іс-әрекет бір қарағанда тек біржақты болып көрінетін жерде де бар. Адамның қандай да бір әлеуметтік өзара іс-әрекеттен тыс қалғандығы – бұл қоғамдастырудың теріс сипаты, ол тіпті қарапайым деңгейде де кездеседі. Дербес жеке адам, бір жағынан алғанда, өзіндік сапа анықтамасы, белгілі бір өзіндік мән болып табылады. Екінші жағынан алғанда, мейлі ол жалғыздық, жауапкершілік немесе еркіндік болсын, ең кең мағынада бір мезгілде әлеуметтік анықтама болып табылмайтын, яғни екі </w:t>
      </w:r>
      <w:r w:rsidRPr="00D61BFE">
        <w:rPr>
          <w:rFonts w:ascii="KZ Times New Roman" w:hAnsi="KZ Times New Roman"/>
          <w:spacing w:val="-4"/>
        </w:rPr>
        <w:t>немесе бірнеше адамның өзара әрекетіне емес, қоғамдастырудың</w:t>
      </w:r>
      <w:r w:rsidRPr="00D61BFE">
        <w:rPr>
          <w:rFonts w:ascii="KZ Times New Roman" w:hAnsi="KZ Times New Roman"/>
        </w:rPr>
        <w:t xml:space="preserve"> кең контекстіне тәуелді болатын оның дербестілігінің бірде-бір сыртқы анықтамасы жоқ.</w:t>
      </w:r>
    </w:p>
    <w:p w:rsidR="00D61BFE" w:rsidRPr="00D61BFE" w:rsidRDefault="00D61BFE" w:rsidP="00D61BFE">
      <w:pPr>
        <w:ind w:firstLine="397"/>
        <w:jc w:val="both"/>
        <w:rPr>
          <w:rFonts w:ascii="KZ Times New Roman" w:hAnsi="KZ Times New Roman"/>
        </w:rPr>
      </w:pPr>
      <w:r w:rsidRPr="00D61BFE">
        <w:rPr>
          <w:rFonts w:ascii="KZ Times New Roman" w:hAnsi="KZ Times New Roman"/>
        </w:rPr>
        <w:t>Өз тарапынан екеудің өзара іс-әрекеті қоғамдастырудың ерекше жағдайы болып табылады, өйткені ол екі қатысушының таза дарашылдығына тәуелді болады, ал өзара іс-әрекет олардың қысқа мерзімділігін сезінумен қоса жүреді. Қатынастар тұтас жеке адамнан тәуелсіз жеке адамға дейін жетпейді, ол ерекше жақындықтың базисі қызметін атқарады. Алайда екілік - тек алғашқы синтез және алғашқы бірлестік қана емес. Ол сонымен қатар бірінші келісім және антитеза.</w:t>
      </w:r>
    </w:p>
    <w:p w:rsidR="00D61BFE" w:rsidRPr="00D61BFE" w:rsidRDefault="00D61BFE" w:rsidP="00D61BFE">
      <w:pPr>
        <w:pStyle w:val="2"/>
        <w:rPr>
          <w:sz w:val="28"/>
          <w:szCs w:val="28"/>
          <w:lang w:val="ru-RU"/>
        </w:rPr>
      </w:pPr>
      <w:r w:rsidRPr="00D61BFE">
        <w:rPr>
          <w:sz w:val="28"/>
          <w:szCs w:val="28"/>
          <w:lang w:val="ru-RU"/>
        </w:rPr>
        <w:t>Өзара іс-әрекетке түсуші үшінші келісім татулықты, өтуді және жанамалылықты енгізеді. Бірде-бір жаққа жатпайтыны үшінші болады, ол сонымен бірге делдал немесе “tertіus gaudens” (“үшінші қуанушы”), яғни өзге екі қатысушының теке-тіресінен пайда табушы болуы мүмкін; үшінші бұл екеуінің арасындағы өшпенділікті өзі жасай алады - бұл “dіvіde et іmpera” жағдайы (“бөліп ал да, билей бер”).</w:t>
      </w:r>
    </w:p>
    <w:p w:rsidR="00D61BFE" w:rsidRPr="00D61BFE" w:rsidRDefault="00D61BFE" w:rsidP="00D61BFE">
      <w:pPr>
        <w:ind w:firstLine="397"/>
        <w:jc w:val="both"/>
        <w:rPr>
          <w:rFonts w:ascii="KZ Times New Roman" w:hAnsi="KZ Times New Roman"/>
        </w:rPr>
      </w:pPr>
      <w:r w:rsidRPr="00D61BFE">
        <w:rPr>
          <w:rFonts w:ascii="KZ Times New Roman" w:hAnsi="KZ Times New Roman"/>
        </w:rPr>
        <w:t>Дегенмен, өзара іс-әрекет сипаты үшін қатысушылар санының маңызы бірлік, екілік, үштікпен шектелмейді. Тиімді басқару үшін топты бірдей көрінетін шағын топтарға, мысалы бестікке, ондыққа, жүздікке бөлген пайдалы. Сонымен, біз өзара әрекеттесушілердің мөлшері қоғамдастырудың сипатын анықтайтын бірнеше сандық деңгейді көріп отырмыз. Жалғыздық пен оқшаулық үлкен әлеуметтік контекст болып табылады, екеудің жалпылануы - жақындықтың, әлеуметтілікте жеке адам құбылысы мен ыдырау ықтималдығының бірегей жағдайы. Үштен әрі қарай толық мағынадағы қоғамдастыру басталады, оған қоса оның ұйымында сан эстетикасы маңызды рөл атқарады. Топтың үлкеюі - жеке-дара кеңістік пен еркіндіктің үлкеюі.</w:t>
      </w:r>
    </w:p>
    <w:p w:rsidR="00D61BFE" w:rsidRPr="00D61BFE" w:rsidRDefault="00D61BFE" w:rsidP="00D61BFE">
      <w:pPr>
        <w:ind w:firstLine="397"/>
        <w:jc w:val="both"/>
        <w:rPr>
          <w:rFonts w:ascii="KZ Times New Roman" w:hAnsi="KZ Times New Roman"/>
        </w:rPr>
      </w:pPr>
      <w:r w:rsidRPr="00D61BFE">
        <w:rPr>
          <w:rFonts w:ascii="KZ Times New Roman" w:hAnsi="KZ Times New Roman"/>
        </w:rPr>
        <w:t xml:space="preserve">Қатысушылар саны - қоғамдастырудың бірінші формальды белгісі. Одан әрі қатысушылар бір-біріне қалай қарайтындығын байқау қажет. Бірліктің ең жоғарғы деңгейі - бірін-бірі жақсы көретін екі адамның жақындығы. Бұл жерде өзара іс-әрекеттегі екі жеке-дарашылдық мейлінше жақсы көрсетілген, ал үшінші анықтама бойынша алынып тасталған. Оның үстіне, әрине, “Ақша философиясында” арнайы дамытылған Зиммельдің әрбір өзара іс-әрекет айырбас ретінде ұғынылуы мүмкін деген идеясын атап өту қажет: мейлі ол әңгіме, махаббат немесе ойын болсын, бәрібір. </w:t>
      </w:r>
      <w:r w:rsidRPr="00D61BFE">
        <w:rPr>
          <w:rFonts w:ascii="KZ Times New Roman" w:hAnsi="KZ Times New Roman"/>
          <w:spacing w:val="-4"/>
        </w:rPr>
        <w:t>Өзара іс-әрекет - айырбасқа қарағанда неғұрлым</w:t>
      </w:r>
      <w:r w:rsidRPr="00D61BFE">
        <w:rPr>
          <w:rFonts w:ascii="KZ Times New Roman" w:hAnsi="KZ Times New Roman"/>
        </w:rPr>
        <w:t xml:space="preserve"> кең. Ұғым, алайда көп жағдайда айырбас нысанының дәл өзінде адамдардан көрінеді. Айырбас дегеніміз “suі generіs”-тің </w:t>
      </w:r>
      <w:r w:rsidRPr="00D61BFE">
        <w:rPr>
          <w:rFonts w:ascii="KZ Times New Roman" w:hAnsi="KZ Times New Roman"/>
        </w:rPr>
        <w:lastRenderedPageBreak/>
        <w:t>әлеуметтанушылық құрылымы, жеке адамаралық өмірдің бастапқы нысаны мен функциясы”.</w:t>
      </w:r>
    </w:p>
    <w:p w:rsidR="00D61BFE" w:rsidRPr="00D61BFE" w:rsidRDefault="00D61BFE" w:rsidP="00D61BFE">
      <w:pPr>
        <w:ind w:firstLine="397"/>
        <w:jc w:val="both"/>
        <w:rPr>
          <w:rFonts w:ascii="KZ Times New Roman" w:hAnsi="KZ Times New Roman"/>
        </w:rPr>
      </w:pPr>
      <w:r w:rsidRPr="00D61BFE">
        <w:rPr>
          <w:rFonts w:ascii="KZ Times New Roman" w:hAnsi="KZ Times New Roman"/>
        </w:rPr>
        <w:t xml:space="preserve">Үстемдік пен бағыну жайы мүлдем басқаша. Ең алдымен өз еркін іске асыруға бағытталған үстемдік, әрқашан да өзгенің мүдделілік кейпін білдіреді, бұл жай ғана біреудің өзгеге тигізетін әсері емес, ол өзара іс-әрекет. Оның үстіне бұл жерде де сандық айқындық керек болады. Бір адам немесе топ, сондай-ақ қандай да бір әлеуметтік немесе жетілген, объективті күш басшылық ете алады. Сонымен бірге кіші топқа қарағанда, үлкен топқа үстемдік ету әрқашан да жеңілірек: біріншісінде </w:t>
      </w:r>
      <w:r w:rsidRPr="00D61BFE">
        <w:rPr>
          <w:rFonts w:ascii="KZ Times New Roman" w:hAnsi="KZ Times New Roman"/>
          <w:spacing w:val="-4"/>
        </w:rPr>
        <w:t>дарашылдықтың айырмашылығы өте қатты әсер етеді, екіншісінде</w:t>
      </w:r>
      <w:r w:rsidRPr="00D61BFE">
        <w:rPr>
          <w:rFonts w:ascii="KZ Times New Roman" w:hAnsi="KZ Times New Roman"/>
        </w:rPr>
        <w:t xml:space="preserve"> ол басқарылатын бұқараға айнала отырып теңгеріледі. Үстемдік құбылысында тұлғаның қасиеттері де, әлеуметтік жағдайлар да көрініс табады.</w:t>
      </w:r>
    </w:p>
    <w:p w:rsidR="00D61BFE" w:rsidRPr="00D61BFE" w:rsidRDefault="00D61BFE" w:rsidP="00D61BFE">
      <w:pPr>
        <w:pStyle w:val="2"/>
        <w:spacing w:line="228" w:lineRule="auto"/>
        <w:rPr>
          <w:sz w:val="28"/>
          <w:szCs w:val="28"/>
          <w:lang w:val="ru-RU"/>
        </w:rPr>
      </w:pPr>
      <w:r w:rsidRPr="00D61BFE">
        <w:rPr>
          <w:sz w:val="28"/>
          <w:szCs w:val="28"/>
          <w:lang w:val="ru-RU"/>
        </w:rPr>
        <w:t>Кез келген әлеуметтік өзара іс-әрекет қандай да бір кеңістікте оқшауланған. Бұл қоғамдастыру сипатына әсер ететін және “кеңістік әлеуметтануының” зерттеу пәні болып табылатын тағы да бір маңызды сәт. Зиммель кеңістікті, ең алдымен канттық бағыттағы философ ретінде қарастырды. Оның айтуы бойынша, кеңістік, уақыт секілді әлемдегі оқиғалардың жүзеге асырылу “нысаны” болып табылады. Көбінесе осындай үстірт жағдайларға, мысалы, адамдарға “уақыт табының” әсері туралы айтылғандағыдай, кейбір себепті әрекеттер жатқызылады. Кеңістік мәселесі де дәл осыған келіп саяды. Зиммель мұның қате екендігін көрсетті. Кеңістіктің өзі әрекет етуші фактор емес. Оның айтуы бойынша, әрине патшалықтар, империялар (Reіche) қалағанынша үлкен бола алмайды, ал адамдардың бір-біріне деген кез келген ықыласы міндетті түрде кеңістіктік нысанға ие болады. Алайда бұл нысанды толықтыратын мазмұн кеңістікке емес, мүлдем өзге мазмұндарға байланысты болады.</w:t>
      </w:r>
    </w:p>
    <w:p w:rsidR="00D61BFE" w:rsidRPr="00D61BFE" w:rsidRDefault="00D61BFE" w:rsidP="00D61BFE">
      <w:pPr>
        <w:spacing w:line="228" w:lineRule="auto"/>
        <w:ind w:firstLine="397"/>
        <w:jc w:val="both"/>
        <w:rPr>
          <w:rFonts w:ascii="KZ Times New Roman" w:hAnsi="KZ Times New Roman"/>
        </w:rPr>
      </w:pPr>
      <w:r w:rsidRPr="00D61BFE">
        <w:rPr>
          <w:rFonts w:ascii="KZ Times New Roman" w:hAnsi="KZ Times New Roman"/>
        </w:rPr>
        <w:t xml:space="preserve">Зиммель кеңістікте шекара жүргізудің принципті маңыздылығын көрсетті. Кейбір қоғамдық топ алып жатқан кеңістікті біз тұтастық ретінде қабылдаймыз, оған қоса топтың тұтастығы кеңістік тұтастығының қаншалықты негіздемесі болса, кеңістік бірлігі топ бірлігін соншалықты білдіреді. Табиғатта кез келген шекара жүргізу шартты болып табылады, дәл сол себепті саяси шекараның маңызы осындай. “Шекара - әлеуметтанушылық әсері бар кеңістіктік нәрсе емес, сондай-ақ кеңістік күйінде қалыптасатын әлеуметтанушылық нәрсе де емес”. Зиммель белгілі бір аумақта тіркелген топтар мен орын </w:t>
      </w:r>
      <w:r w:rsidRPr="00D61BFE">
        <w:rPr>
          <w:rFonts w:ascii="KZ Times New Roman" w:hAnsi="KZ Times New Roman"/>
          <w:spacing w:val="-6"/>
        </w:rPr>
        <w:t>ауыстырып отыратын қауымдастықтардың кеңістіктікте орнығудағы</w:t>
      </w:r>
      <w:r w:rsidRPr="00D61BFE">
        <w:rPr>
          <w:rFonts w:ascii="KZ Times New Roman" w:hAnsi="KZ Times New Roman"/>
        </w:rPr>
        <w:t xml:space="preserve"> айырмашылықтарын да қарастырды. Ол адамдардың арақатына-сындағы кеңістіктік қашықтықтың маңызын зерттеді.</w:t>
      </w:r>
    </w:p>
    <w:p w:rsidR="00D61BFE" w:rsidRPr="00D61BFE" w:rsidRDefault="00D61BFE" w:rsidP="00D61BFE">
      <w:pPr>
        <w:pStyle w:val="2"/>
        <w:rPr>
          <w:sz w:val="28"/>
          <w:szCs w:val="28"/>
          <w:lang w:val="ru-RU"/>
        </w:rPr>
      </w:pPr>
      <w:r w:rsidRPr="00D61BFE">
        <w:rPr>
          <w:sz w:val="28"/>
          <w:szCs w:val="28"/>
          <w:lang w:val="ru-RU"/>
        </w:rPr>
        <w:t xml:space="preserve">Жағымсыз әлеуметтік байланыстар мен кеңістік туралы пайымдаулар Зиммельге тән тұжырымдауға көшуге мүмкіндік береді. </w:t>
      </w:r>
      <w:r w:rsidRPr="00D61BFE">
        <w:rPr>
          <w:spacing w:val="-4"/>
          <w:sz w:val="28"/>
          <w:szCs w:val="28"/>
          <w:lang w:val="ru-RU"/>
        </w:rPr>
        <w:t xml:space="preserve">Одан біз қоғамдастырудың үлкен контекстінен “алшақтатылғандықты”, </w:t>
      </w:r>
      <w:r w:rsidRPr="00D61BFE">
        <w:rPr>
          <w:sz w:val="28"/>
          <w:szCs w:val="28"/>
          <w:lang w:val="ru-RU"/>
        </w:rPr>
        <w:t>шеттетілгендікті көре аламыз.</w:t>
      </w:r>
    </w:p>
    <w:p w:rsidR="00D61BFE" w:rsidRPr="00D61BFE" w:rsidRDefault="00D61BFE" w:rsidP="00D61BFE">
      <w:pPr>
        <w:spacing w:line="228" w:lineRule="auto"/>
        <w:ind w:firstLine="397"/>
        <w:jc w:val="both"/>
        <w:rPr>
          <w:rFonts w:ascii="KZ Times New Roman" w:hAnsi="KZ Times New Roman"/>
        </w:rPr>
      </w:pPr>
      <w:r w:rsidRPr="00D61BFE">
        <w:rPr>
          <w:rFonts w:ascii="KZ Times New Roman" w:hAnsi="KZ Times New Roman"/>
        </w:rPr>
        <w:t xml:space="preserve">Мысалы, өзара іс-әрекеттегі жеке адамдар арасындағы қатынастар тек эмоционалды ғана емес, сонымен бірге бірін-бірі білу қатынасы екендігіне сүйенетін болсақ, онда бұған сәйкес жағымсыз арасалмақ қатынасы – ақпаратты жасыру, білмеу қатынасы болады. Ақпарат емес, мүшелікке қол </w:t>
      </w:r>
      <w:r w:rsidRPr="00D61BFE">
        <w:rPr>
          <w:rFonts w:ascii="KZ Times New Roman" w:hAnsi="KZ Times New Roman"/>
        </w:rPr>
        <w:lastRenderedPageBreak/>
        <w:t>жеткізу жолы жабылып қалуы мүмкін, бұл дегеніміз “әлеуметтік шектеу” деп аталады, ал оған бөлек шағын зерттеу арналған.</w:t>
      </w:r>
    </w:p>
    <w:p w:rsidR="00D61BFE" w:rsidRPr="00D61BFE" w:rsidRDefault="00D61BFE" w:rsidP="00D61BFE">
      <w:pPr>
        <w:pStyle w:val="2"/>
        <w:spacing w:line="228" w:lineRule="auto"/>
        <w:rPr>
          <w:sz w:val="28"/>
          <w:szCs w:val="28"/>
          <w:lang w:val="ru-RU"/>
        </w:rPr>
      </w:pPr>
      <w:r w:rsidRPr="00D61BFE">
        <w:rPr>
          <w:sz w:val="28"/>
          <w:szCs w:val="28"/>
          <w:lang w:val="ru-RU"/>
        </w:rPr>
        <w:t>Қоғамның өз ішінде жеке адамды қоғамға қоса отырып, одан тыс қоятын бір мәртебе болуы мүмкін. Мысалы, қайыршылардың жайы осындай: әдетте қоғам қайыршыларға қол ұшын беріп, көмектесіп отыруы тиіс. Сол арқылы қайыршы қалған қоғамның барлығына қарама-қарсы қойылады, бірақ та оның мүшесі болып қала береді. Бұл жағынан келгенде Зиммель қайыршыны бөтенмен теңестіреді. Бірақ та қайыршыны қоғамның өзі жаратқан ғой.</w:t>
      </w:r>
    </w:p>
    <w:p w:rsidR="00D61BFE" w:rsidRPr="00D61BFE" w:rsidRDefault="00D61BFE" w:rsidP="00D61BFE">
      <w:pPr>
        <w:spacing w:line="228" w:lineRule="auto"/>
        <w:ind w:firstLine="397"/>
        <w:jc w:val="both"/>
        <w:rPr>
          <w:rFonts w:ascii="KZ Times New Roman" w:hAnsi="KZ Times New Roman"/>
        </w:rPr>
      </w:pPr>
      <w:r w:rsidRPr="00D61BFE">
        <w:rPr>
          <w:rFonts w:ascii="KZ Times New Roman" w:hAnsi="KZ Times New Roman"/>
        </w:rPr>
        <w:t>Ал бөтен болса - ол сырттан келетін кезбе. Топ өзін белгілі бір кеңістікпен, ал кеңістік “негізді” өзімен теңестіретіндіктен, ол, демек, кеңістіктегі бөтен болып табылады. Бірақ та осылай бола отырып, ол бөтен болып қала береді. Топ пен бөтен әр текті, бірақ та жалпы алғанда бір ауқымды кең бірлікті құрайды, сондықтан қатынастың екі жағын да назарға алу қажет болады. Тарихта бөтен адам саудагер ретінде, ал саудагер - бөтен адам ретінде көрініп келді. Бөтенге объективтілік тән, өйткені ол топ ішіндегі мүдделерде шаруасы жоқ. Бірақ та ол сонымен бірге еркін, яғни күдікті. Көп жағдайда ол топпен бірге оның симпатиясы мен антипатиясын бөлісуге шамасы жетпейді және сол себепті қалыптасқан тәртіпті бұзуға қабілетті болып көрінеді де, үстемдік етуші салт-дәстүрлерге қарсы тұрушылар жағына қарай шығып кете алады. Көптеген зерттеушілер “бөтен” ұғымы Зиммельдің бүкіл тұжырымдамасы үшін басты нәрсе болып табылады деп есептейді, өйткені әлеуметтанушы әлеуметтік өмірге сырттай, объективті қарайтын дәл “интеллектуал - бөтеннің” өзі.</w:t>
      </w:r>
    </w:p>
    <w:p w:rsidR="00D61BFE" w:rsidRPr="00D61BFE" w:rsidRDefault="00D61BFE" w:rsidP="00D61BFE">
      <w:pPr>
        <w:spacing w:line="228" w:lineRule="auto"/>
        <w:ind w:firstLine="397"/>
        <w:jc w:val="both"/>
        <w:rPr>
          <w:rFonts w:ascii="KZ Times New Roman" w:hAnsi="KZ Times New Roman"/>
        </w:rPr>
      </w:pPr>
      <w:r w:rsidRPr="00D61BFE">
        <w:rPr>
          <w:rFonts w:ascii="KZ Times New Roman" w:hAnsi="KZ Times New Roman"/>
        </w:rPr>
        <w:t>Бөтен дәстүр ой-өрісін сана мен объективтілікті - сезімге, қарқын мен серпінді - кристалдық сипатталған нысандарға қарсы қояды. Ол осы заманды қазіргі заман ететін “модерннің” дәл өзін бейнелейді.</w:t>
      </w:r>
    </w:p>
    <w:p w:rsidR="00D61BFE" w:rsidRPr="00D61BFE" w:rsidRDefault="00D61BFE" w:rsidP="00D61BFE">
      <w:pPr>
        <w:pStyle w:val="2"/>
        <w:rPr>
          <w:sz w:val="28"/>
          <w:szCs w:val="28"/>
          <w:lang w:val="ru-RU"/>
        </w:rPr>
      </w:pPr>
      <w:r w:rsidRPr="00D61BFE">
        <w:rPr>
          <w:sz w:val="28"/>
          <w:szCs w:val="28"/>
          <w:lang w:val="ru-RU"/>
        </w:rPr>
        <w:t>Зиммель барлық әлеуметтанушы-классиктер сияқты модерн мәселесінеерекше назар аударды. Модерннің нақты белгілерінің арасынан Зиммель ең алдымен ақша шаруашылығының орнығуын атады. Ол үшін бұл тек экономикалық феномен ғана емес. Ақша – өзіндік мақсатқа айналған құрал. Ол әлеуметтік өмірдің бүкіл сипатын өзгертті. Егер де бұрын қажеттілік пен оны қанағаттандыру арасында шағын ғана аралық болса, ал қазір ақша жүйесі жанамалылықтың тұтас тізбегін, ұзын теологиялық қатар жасады. Натуралды шаруашылық таңдау үшін аз кеңістік қалдырды. Ақша таңдауға жол ашады: біріншіні, екіншіні, үшіншіні, т.б. сатып алуға болады. Таңдау ойша бағалауға, өлшеуге, есептеуге мәжбүр етеді. Сезімнен басым түсетін пайымның рөлі арта түседі. Тұлғаның айқындығы жойылады: айқын мінез-құлықтың орнын тым икемді ақыл-ой басады. Қазіргі заман адамының ерекшелігі мінезсіздік болып шыға келеді.</w:t>
      </w:r>
    </w:p>
    <w:p w:rsidR="00D61BFE" w:rsidRPr="00D61BFE" w:rsidRDefault="00D61BFE" w:rsidP="00D61BFE">
      <w:pPr>
        <w:ind w:firstLine="397"/>
        <w:jc w:val="both"/>
        <w:rPr>
          <w:rFonts w:ascii="KZ Times New Roman" w:hAnsi="KZ Times New Roman"/>
        </w:rPr>
      </w:pPr>
      <w:r w:rsidRPr="00D61BFE">
        <w:rPr>
          <w:rFonts w:ascii="KZ Times New Roman" w:hAnsi="KZ Times New Roman"/>
        </w:rPr>
        <w:t xml:space="preserve">Қазіргі дәуір - ірі қалалардың, ақыл-ой өрісінің, өсіп келе жатқан әлеуметтік сараланудың және соның салдары ретіндегі дарашыл-дықтың заманы. Өйткені адам шағын топтардың тығыз </w:t>
      </w:r>
      <w:r w:rsidRPr="00D61BFE">
        <w:rPr>
          <w:rFonts w:ascii="KZ Times New Roman" w:hAnsi="KZ Times New Roman"/>
          <w:spacing w:val="-4"/>
        </w:rPr>
        <w:t>әлеуметтік байланыстарына кірмегенімен, олардың қиылысында</w:t>
      </w:r>
      <w:r w:rsidRPr="00D61BFE">
        <w:rPr>
          <w:rFonts w:ascii="KZ Times New Roman" w:hAnsi="KZ Times New Roman"/>
        </w:rPr>
        <w:t xml:space="preserve"> тұрып, көптеген әлеуметтік топтардың мүшесі болып табылады. Бұл адамның өзінен көп бұрын жасалған мәдени “мазмұнның қыруар мөлшеріне” тап болатын кезі. Бұл “мазмұндар” ерекше “ғарыштарда” тұйықталған: шаруашылық, ғылым, өнер және т.б. ғарыштары, </w:t>
      </w:r>
      <w:r w:rsidRPr="00D61BFE">
        <w:rPr>
          <w:rFonts w:ascii="KZ Times New Roman" w:hAnsi="KZ Times New Roman"/>
        </w:rPr>
        <w:lastRenderedPageBreak/>
        <w:t>оның үстіне олардағы өзгерістер өздерінің жеке заңдары бойынша және адам бақылай алмайтын қарқынмен жүреді. Жаңа заман адамы көптеген әлеуметтік топтардың мүшесі болып қана қоймайды, оны сонымен бірге құндылықтық міндеттемелер қақтығысы жағадан алады.</w:t>
      </w:r>
    </w:p>
    <w:p w:rsidR="00D61BFE" w:rsidRPr="00D61BFE" w:rsidRDefault="00D61BFE" w:rsidP="00D61BFE">
      <w:pPr>
        <w:ind w:firstLine="397"/>
        <w:jc w:val="both"/>
        <w:rPr>
          <w:rFonts w:ascii="KZ Times New Roman" w:hAnsi="KZ Times New Roman"/>
        </w:rPr>
      </w:pPr>
      <w:r w:rsidRPr="00D61BFE">
        <w:rPr>
          <w:rFonts w:ascii="KZ Times New Roman" w:hAnsi="KZ Times New Roman"/>
        </w:rPr>
        <w:t xml:space="preserve">Зиммель әлеуметтануының өзіндік белгілері оның тағдырын анықтады. Оның идеялары ешқашан да өзінің </w:t>
      </w:r>
      <w:r w:rsidRPr="00D61BFE">
        <w:rPr>
          <w:rFonts w:ascii="KZ Times New Roman" w:hAnsi="KZ Times New Roman"/>
          <w:lang w:val="kk-KZ"/>
        </w:rPr>
        <w:t xml:space="preserve">құндылығын </w:t>
      </w:r>
      <w:r w:rsidRPr="00D61BFE">
        <w:rPr>
          <w:rFonts w:ascii="KZ Times New Roman" w:hAnsi="KZ Times New Roman"/>
        </w:rPr>
        <w:t xml:space="preserve">жоғалтқан емес, алайда олардың зор маңыздылығы барлық уақытта бірдей мойындалмады. Кейде идеялар автордың беделіне қатыссыз өмір сүрген жағдайлар да болып отырды. Әдетте, сәтті уақыттарда оған деген қызығушылық төмендеп отырды. Жақындап келе жатқан және тұтана бастаған дағдарыстар дәуірінде ол қайтадан өзекті болып отырды. ХХ ғасырдың соңында он жыл бойы Батыста “зиммельдік </w:t>
      </w:r>
      <w:r w:rsidRPr="00D61BFE">
        <w:rPr>
          <w:rFonts w:ascii="KZ Times New Roman" w:hAnsi="KZ Times New Roman"/>
          <w:spacing w:val="-4"/>
        </w:rPr>
        <w:t>ренессанс” жалғасты. 1989 жылы Г. Зиммельдің шығармаларының</w:t>
      </w:r>
      <w:r w:rsidRPr="00D61BFE">
        <w:rPr>
          <w:rFonts w:ascii="KZ Times New Roman" w:hAnsi="KZ Times New Roman"/>
        </w:rPr>
        <w:t xml:space="preserve"> толық жинағы, ал 1991 жылдан бастап - “Sіmmel - Newletter” журналы жарық көрді.</w:t>
      </w:r>
    </w:p>
    <w:p w:rsidR="00F0715A" w:rsidRPr="00D61BFE" w:rsidRDefault="00F0715A"/>
    <w:sectPr w:rsidR="00F0715A" w:rsidRPr="00D61BFE" w:rsidSect="00F071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imes Kaz">
    <w:panose1 w:val="020B7200000000000000"/>
    <w:charset w:val="00"/>
    <w:family w:val="swiss"/>
    <w:pitch w:val="variable"/>
    <w:sig w:usb0="00000003" w:usb1="00000000" w:usb2="00000000" w:usb3="00000000" w:csb0="00000001" w:csb1="00000000"/>
  </w:font>
  <w:font w:name="KZ Times New Roman">
    <w:panose1 w:val="0202060305040502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rsids>
    <w:rsidRoot w:val="00D61BFE"/>
    <w:rsid w:val="00187A16"/>
    <w:rsid w:val="003505F9"/>
    <w:rsid w:val="00976396"/>
    <w:rsid w:val="00A259BF"/>
    <w:rsid w:val="00AC77EF"/>
    <w:rsid w:val="00BE79E2"/>
    <w:rsid w:val="00CE5307"/>
    <w:rsid w:val="00D61BFE"/>
    <w:rsid w:val="00F071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BFE"/>
    <w:pPr>
      <w:spacing w:after="0" w:line="240" w:lineRule="auto"/>
    </w:pPr>
    <w:rPr>
      <w:rFonts w:ascii="Times Kaz" w:eastAsia="Times New Roman" w:hAnsi="Times Kaz" w:cs="Times New Roman"/>
      <w:sz w:val="28"/>
      <w:szCs w:val="28"/>
      <w:lang w:eastAsia="ru-RU"/>
    </w:rPr>
  </w:style>
  <w:style w:type="paragraph" w:styleId="3">
    <w:name w:val="heading 3"/>
    <w:basedOn w:val="a"/>
    <w:next w:val="a"/>
    <w:link w:val="30"/>
    <w:qFormat/>
    <w:rsid w:val="00D61BFE"/>
    <w:pPr>
      <w:keepNext/>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D61BFE"/>
    <w:rPr>
      <w:rFonts w:ascii="Times Kaz" w:eastAsia="Times New Roman" w:hAnsi="Times Kaz" w:cs="Times New Roman"/>
      <w:b/>
      <w:bCs/>
      <w:sz w:val="28"/>
      <w:szCs w:val="28"/>
      <w:lang w:eastAsia="ru-RU"/>
    </w:rPr>
  </w:style>
  <w:style w:type="paragraph" w:styleId="2">
    <w:name w:val="Body Text Indent 2"/>
    <w:basedOn w:val="a"/>
    <w:link w:val="20"/>
    <w:rsid w:val="00D61BFE"/>
    <w:pPr>
      <w:ind w:firstLine="397"/>
      <w:jc w:val="both"/>
    </w:pPr>
    <w:rPr>
      <w:rFonts w:ascii="KZ Times New Roman" w:hAnsi="KZ Times New Roman"/>
      <w:sz w:val="22"/>
      <w:szCs w:val="22"/>
      <w:lang w:val="kk-KZ"/>
    </w:rPr>
  </w:style>
  <w:style w:type="character" w:customStyle="1" w:styleId="20">
    <w:name w:val="Основной текст с отступом 2 Знак"/>
    <w:basedOn w:val="a0"/>
    <w:link w:val="2"/>
    <w:rsid w:val="00D61BFE"/>
    <w:rPr>
      <w:rFonts w:ascii="KZ Times New Roman" w:eastAsia="Times New Roman" w:hAnsi="KZ Times New Roman" w:cs="Times New Roman"/>
      <w:lang w:val="kk-KZ"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3173</Words>
  <Characters>18089</Characters>
  <Application>Microsoft Office Word</Application>
  <DocSecurity>0</DocSecurity>
  <Lines>150</Lines>
  <Paragraphs>42</Paragraphs>
  <ScaleCrop>false</ScaleCrop>
  <Company>Reanimator Extreme Edition</Company>
  <LinksUpToDate>false</LinksUpToDate>
  <CharactersWithSpaces>21220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2011-05-16T10:40:00Z</dcterms:created>
  <dcterms:modified xsi:type="dcterms:W3CDTF">2011-05-16T10:41:00Z</dcterms:modified>
</cp:coreProperties>
</file>