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378" w:rsidRPr="006B0378" w:rsidRDefault="006B0378" w:rsidP="00D0120E">
      <w:pPr>
        <w:autoSpaceDE w:val="0"/>
        <w:autoSpaceDN w:val="0"/>
        <w:adjustRightInd w:val="0"/>
        <w:jc w:val="both"/>
        <w:rPr>
          <w:rFonts w:ascii="Times New Roman KZ" w:hAnsi="Times New Roman KZ"/>
          <w:b/>
          <w:bCs/>
          <w:sz w:val="28"/>
          <w:szCs w:val="28"/>
        </w:rPr>
      </w:pPr>
      <w:r w:rsidRPr="006B0378">
        <w:rPr>
          <w:rFonts w:ascii="Times New Roman KZ" w:hAnsi="Times New Roman KZ"/>
          <w:b/>
          <w:spacing w:val="20"/>
          <w:sz w:val="28"/>
          <w:szCs w:val="28"/>
          <w:lang w:val="kk-KZ"/>
        </w:rPr>
        <w:t xml:space="preserve">  </w:t>
      </w:r>
      <w:r w:rsidRPr="006B0378">
        <w:rPr>
          <w:rFonts w:ascii="Times New Roman KZ" w:hAnsi="Times New Roman KZ"/>
          <w:sz w:val="28"/>
          <w:szCs w:val="28"/>
        </w:rPr>
        <w:t xml:space="preserve">                                           </w:t>
      </w:r>
      <w:r w:rsidRPr="006B0378">
        <w:rPr>
          <w:rFonts w:ascii="Times New Roman KZ" w:hAnsi="Times New Roman KZ"/>
          <w:b/>
          <w:bCs/>
          <w:sz w:val="28"/>
          <w:szCs w:val="28"/>
        </w:rPr>
        <w:t xml:space="preserve">       Мазмұны</w:t>
      </w:r>
    </w:p>
    <w:p w:rsidR="006B0378" w:rsidRPr="006B0378" w:rsidRDefault="006B0378" w:rsidP="00D0120E">
      <w:pPr>
        <w:autoSpaceDE w:val="0"/>
        <w:autoSpaceDN w:val="0"/>
        <w:adjustRightInd w:val="0"/>
        <w:jc w:val="both"/>
        <w:rPr>
          <w:rFonts w:ascii="Times New Roman KZ" w:hAnsi="Times New Roman KZ"/>
          <w:sz w:val="28"/>
          <w:szCs w:val="28"/>
        </w:rPr>
      </w:pPr>
    </w:p>
    <w:p w:rsidR="006B0378" w:rsidRPr="00B61323" w:rsidRDefault="006B0378" w:rsidP="00D0120E">
      <w:pPr>
        <w:autoSpaceDE w:val="0"/>
        <w:autoSpaceDN w:val="0"/>
        <w:adjustRightInd w:val="0"/>
        <w:ind w:left="360"/>
        <w:rPr>
          <w:rFonts w:ascii="Times New Roman KZ" w:hAnsi="Times New Roman KZ"/>
          <w:b/>
          <w:bCs/>
          <w:sz w:val="28"/>
          <w:szCs w:val="28"/>
          <w:lang w:val="kk-KZ"/>
        </w:rPr>
      </w:pPr>
      <w:proofErr w:type="spellStart"/>
      <w:r w:rsidRPr="00B61323">
        <w:rPr>
          <w:rFonts w:ascii="Times New Roman KZ" w:hAnsi="Times New Roman KZ"/>
          <w:b/>
          <w:bCs/>
          <w:sz w:val="28"/>
          <w:szCs w:val="28"/>
        </w:rPr>
        <w:t>Кі</w:t>
      </w:r>
      <w:proofErr w:type="gramStart"/>
      <w:r w:rsidRPr="00B61323">
        <w:rPr>
          <w:rFonts w:ascii="Times New Roman KZ" w:hAnsi="Times New Roman KZ"/>
          <w:b/>
          <w:bCs/>
          <w:sz w:val="28"/>
          <w:szCs w:val="28"/>
        </w:rPr>
        <w:t>р</w:t>
      </w:r>
      <w:proofErr w:type="gramEnd"/>
      <w:r w:rsidRPr="00B61323">
        <w:rPr>
          <w:rFonts w:ascii="Times New Roman KZ" w:hAnsi="Times New Roman KZ"/>
          <w:b/>
          <w:bCs/>
          <w:sz w:val="28"/>
          <w:szCs w:val="28"/>
        </w:rPr>
        <w:t>іспе</w:t>
      </w:r>
      <w:proofErr w:type="spellEnd"/>
    </w:p>
    <w:p w:rsidR="00B61323" w:rsidRPr="00B61323" w:rsidRDefault="00B61323" w:rsidP="00D0120E">
      <w:pPr>
        <w:tabs>
          <w:tab w:val="left" w:pos="360"/>
        </w:tabs>
        <w:autoSpaceDE w:val="0"/>
        <w:autoSpaceDN w:val="0"/>
        <w:adjustRightInd w:val="0"/>
        <w:ind w:left="360"/>
        <w:rPr>
          <w:rFonts w:ascii="Times New Roman KZ" w:hAnsi="Times New Roman KZ"/>
          <w:b/>
          <w:bCs/>
          <w:sz w:val="28"/>
          <w:szCs w:val="28"/>
          <w:lang w:val="kk-KZ"/>
        </w:rPr>
      </w:pPr>
      <w:r w:rsidRPr="00B61323">
        <w:rPr>
          <w:rFonts w:ascii="Times New Roman KZ" w:hAnsi="Times New Roman KZ"/>
          <w:b/>
          <w:bCs/>
          <w:sz w:val="28"/>
          <w:szCs w:val="28"/>
          <w:lang w:val="kk-KZ"/>
        </w:rPr>
        <w:t>Негізгі бөлім</w:t>
      </w:r>
    </w:p>
    <w:p w:rsidR="006B0378" w:rsidRPr="00B61323" w:rsidRDefault="006B0378" w:rsidP="00D0120E">
      <w:pPr>
        <w:tabs>
          <w:tab w:val="left" w:pos="360"/>
        </w:tabs>
        <w:autoSpaceDE w:val="0"/>
        <w:autoSpaceDN w:val="0"/>
        <w:adjustRightInd w:val="0"/>
        <w:ind w:left="360"/>
        <w:rPr>
          <w:rFonts w:ascii="Times New Roman KZ" w:hAnsi="Times New Roman KZ"/>
          <w:sz w:val="28"/>
          <w:szCs w:val="28"/>
          <w:lang w:val="kk-KZ"/>
        </w:rPr>
      </w:pPr>
      <w:r w:rsidRPr="00B61323">
        <w:rPr>
          <w:rFonts w:ascii="Times New Roman KZ" w:hAnsi="Times New Roman KZ"/>
          <w:bCs/>
          <w:sz w:val="28"/>
          <w:szCs w:val="28"/>
          <w:lang w:val="kk-KZ"/>
        </w:rPr>
        <w:t>Дебиторлық берешек есебі.</w:t>
      </w:r>
    </w:p>
    <w:p w:rsidR="006B0378" w:rsidRPr="006B0378" w:rsidRDefault="006B0378" w:rsidP="00D0120E">
      <w:pPr>
        <w:pStyle w:val="a4"/>
        <w:numPr>
          <w:ilvl w:val="0"/>
          <w:numId w:val="7"/>
        </w:numPr>
        <w:tabs>
          <w:tab w:val="left" w:pos="360"/>
        </w:tabs>
        <w:autoSpaceDE w:val="0"/>
        <w:autoSpaceDN w:val="0"/>
        <w:adjustRightInd w:val="0"/>
        <w:rPr>
          <w:rFonts w:ascii="Times New Roman KZ" w:hAnsi="Times New Roman KZ"/>
          <w:sz w:val="28"/>
          <w:szCs w:val="28"/>
          <w:lang w:val="kk-KZ"/>
        </w:rPr>
      </w:pPr>
      <w:r w:rsidRPr="006B0378">
        <w:rPr>
          <w:rFonts w:ascii="Times New Roman KZ" w:hAnsi="Times New Roman KZ"/>
          <w:sz w:val="28"/>
          <w:szCs w:val="28"/>
          <w:lang w:val="kk-KZ"/>
        </w:rPr>
        <w:t>Дебиторлық берешек  есебінің ұйымдастырылуы</w:t>
      </w:r>
    </w:p>
    <w:p w:rsidR="006B0378" w:rsidRPr="006B0378" w:rsidRDefault="006B0378" w:rsidP="00D0120E">
      <w:pPr>
        <w:pStyle w:val="a4"/>
        <w:numPr>
          <w:ilvl w:val="0"/>
          <w:numId w:val="7"/>
        </w:numPr>
        <w:tabs>
          <w:tab w:val="left" w:pos="360"/>
        </w:tabs>
        <w:autoSpaceDE w:val="0"/>
        <w:autoSpaceDN w:val="0"/>
        <w:adjustRightInd w:val="0"/>
        <w:rPr>
          <w:rFonts w:ascii="Times New Roman KZ" w:hAnsi="Times New Roman KZ"/>
          <w:sz w:val="28"/>
          <w:szCs w:val="28"/>
          <w:lang w:val="kk-KZ"/>
        </w:rPr>
      </w:pPr>
      <w:r w:rsidRPr="006B0378">
        <w:rPr>
          <w:rFonts w:ascii="Times New Roman KZ" w:hAnsi="Times New Roman KZ"/>
          <w:sz w:val="28"/>
          <w:szCs w:val="28"/>
          <w:lang w:val="kk-KZ"/>
        </w:rPr>
        <w:t>Сатып алушылар және тапсырыс берушілермен есеп айырысудың есебі</w:t>
      </w:r>
    </w:p>
    <w:p w:rsidR="006B0378" w:rsidRPr="006B0378" w:rsidRDefault="006B0378" w:rsidP="00D0120E">
      <w:pPr>
        <w:pStyle w:val="a4"/>
        <w:numPr>
          <w:ilvl w:val="0"/>
          <w:numId w:val="7"/>
        </w:numPr>
        <w:tabs>
          <w:tab w:val="left" w:pos="360"/>
        </w:tabs>
        <w:autoSpaceDE w:val="0"/>
        <w:autoSpaceDN w:val="0"/>
        <w:adjustRightInd w:val="0"/>
        <w:rPr>
          <w:rFonts w:ascii="Times New Roman KZ" w:hAnsi="Times New Roman KZ"/>
          <w:sz w:val="28"/>
          <w:szCs w:val="28"/>
          <w:lang w:val="kk-KZ"/>
        </w:rPr>
      </w:pPr>
      <w:proofErr w:type="gramStart"/>
      <w:r w:rsidRPr="006B0378">
        <w:rPr>
          <w:rFonts w:ascii="Times New Roman KZ" w:hAnsi="Times New Roman KZ"/>
          <w:sz w:val="28"/>
          <w:szCs w:val="28"/>
        </w:rPr>
        <w:t>Бас</w:t>
      </w:r>
      <w:proofErr w:type="gramEnd"/>
      <w:r w:rsidRPr="006B0378">
        <w:rPr>
          <w:rFonts w:ascii="Times New Roman KZ" w:hAnsi="Times New Roman KZ"/>
          <w:sz w:val="28"/>
          <w:szCs w:val="28"/>
        </w:rPr>
        <w:t xml:space="preserve">қа да дебиторлық берешектің </w:t>
      </w:r>
      <w:proofErr w:type="spellStart"/>
      <w:r w:rsidRPr="006B0378">
        <w:rPr>
          <w:rFonts w:ascii="Times New Roman KZ" w:hAnsi="Times New Roman KZ"/>
          <w:sz w:val="28"/>
          <w:szCs w:val="28"/>
        </w:rPr>
        <w:t>есебі</w:t>
      </w:r>
      <w:proofErr w:type="spellEnd"/>
    </w:p>
    <w:p w:rsidR="006B0378" w:rsidRPr="006B0378" w:rsidRDefault="006B0378" w:rsidP="00D0120E">
      <w:pPr>
        <w:autoSpaceDE w:val="0"/>
        <w:autoSpaceDN w:val="0"/>
        <w:adjustRightInd w:val="0"/>
        <w:ind w:left="360"/>
        <w:rPr>
          <w:rFonts w:ascii="Times New Roman KZ" w:hAnsi="Times New Roman KZ"/>
          <w:sz w:val="28"/>
          <w:szCs w:val="28"/>
          <w:lang w:val="kk-KZ"/>
        </w:rPr>
      </w:pPr>
    </w:p>
    <w:p w:rsidR="006B0378" w:rsidRPr="00B61323" w:rsidRDefault="006B0378" w:rsidP="00D0120E">
      <w:pPr>
        <w:autoSpaceDE w:val="0"/>
        <w:autoSpaceDN w:val="0"/>
        <w:adjustRightInd w:val="0"/>
        <w:ind w:left="360"/>
        <w:rPr>
          <w:rFonts w:ascii="Times New Roman KZ" w:hAnsi="Times New Roman KZ"/>
          <w:b/>
          <w:bCs/>
          <w:sz w:val="28"/>
          <w:szCs w:val="28"/>
          <w:lang w:val="kk-KZ"/>
        </w:rPr>
      </w:pPr>
      <w:r w:rsidRPr="00B61323">
        <w:rPr>
          <w:rFonts w:ascii="Times New Roman KZ" w:hAnsi="Times New Roman KZ"/>
          <w:b/>
          <w:bCs/>
          <w:sz w:val="28"/>
          <w:szCs w:val="28"/>
          <w:lang w:val="kk-KZ"/>
        </w:rPr>
        <w:t>Қорытынды</w:t>
      </w:r>
    </w:p>
    <w:p w:rsidR="006B0378" w:rsidRPr="00B61323" w:rsidRDefault="006B0378" w:rsidP="00D0120E">
      <w:pPr>
        <w:autoSpaceDE w:val="0"/>
        <w:autoSpaceDN w:val="0"/>
        <w:adjustRightInd w:val="0"/>
        <w:rPr>
          <w:rFonts w:ascii="Times New Roman KZ" w:hAnsi="Times New Roman KZ"/>
          <w:b/>
          <w:bCs/>
          <w:sz w:val="28"/>
          <w:szCs w:val="28"/>
          <w:lang w:val="kk-KZ"/>
        </w:rPr>
      </w:pPr>
    </w:p>
    <w:p w:rsidR="006B0378" w:rsidRPr="00B61323" w:rsidRDefault="006B0378" w:rsidP="00D0120E">
      <w:pPr>
        <w:autoSpaceDE w:val="0"/>
        <w:autoSpaceDN w:val="0"/>
        <w:adjustRightInd w:val="0"/>
        <w:ind w:left="360"/>
        <w:rPr>
          <w:rFonts w:ascii="Times New Roman KZ" w:hAnsi="Times New Roman KZ"/>
          <w:b/>
          <w:bCs/>
          <w:sz w:val="28"/>
          <w:szCs w:val="28"/>
          <w:lang w:val="kk-KZ"/>
        </w:rPr>
      </w:pPr>
      <w:r w:rsidRPr="00B61323">
        <w:rPr>
          <w:rFonts w:ascii="Times New Roman KZ" w:hAnsi="Times New Roman KZ"/>
          <w:b/>
          <w:bCs/>
          <w:sz w:val="28"/>
          <w:szCs w:val="28"/>
          <w:lang w:val="kk-KZ"/>
        </w:rPr>
        <w:t>Қолданылған әдебиет тізімі</w:t>
      </w:r>
    </w:p>
    <w:p w:rsidR="006B0378" w:rsidRPr="006B0378" w:rsidRDefault="006B0378" w:rsidP="00D0120E">
      <w:pPr>
        <w:autoSpaceDE w:val="0"/>
        <w:autoSpaceDN w:val="0"/>
        <w:adjustRightInd w:val="0"/>
        <w:ind w:left="360"/>
        <w:rPr>
          <w:rFonts w:ascii="Times New Roman KZ" w:hAnsi="Times New Roman KZ"/>
          <w:bCs/>
          <w:sz w:val="28"/>
          <w:szCs w:val="28"/>
          <w:lang w:val="kk-KZ"/>
        </w:rPr>
      </w:pPr>
    </w:p>
    <w:p w:rsidR="006B0378" w:rsidRDefault="006B0378" w:rsidP="00D0120E">
      <w:pPr>
        <w:rPr>
          <w:rFonts w:ascii="Times New Roman KZ" w:hAnsi="Times New Roman KZ"/>
          <w:bCs/>
          <w:sz w:val="28"/>
          <w:szCs w:val="28"/>
          <w:lang w:val="kk-KZ"/>
        </w:rPr>
      </w:pPr>
    </w:p>
    <w:p w:rsidR="006B0378" w:rsidRDefault="006B0378" w:rsidP="00D0120E">
      <w:pPr>
        <w:rPr>
          <w:rFonts w:ascii="Times New Roman KZ" w:hAnsi="Times New Roman KZ"/>
          <w:bCs/>
          <w:sz w:val="28"/>
          <w:szCs w:val="28"/>
          <w:lang w:val="kk-KZ"/>
        </w:rPr>
      </w:pPr>
    </w:p>
    <w:p w:rsidR="006B0378" w:rsidRDefault="006B0378" w:rsidP="00D0120E">
      <w:pPr>
        <w:rPr>
          <w:rFonts w:ascii="Times New Roman KZ" w:hAnsi="Times New Roman KZ"/>
          <w:bCs/>
          <w:sz w:val="28"/>
          <w:szCs w:val="28"/>
          <w:lang w:val="kk-KZ"/>
        </w:rPr>
      </w:pPr>
    </w:p>
    <w:p w:rsidR="006B0378" w:rsidRDefault="006B0378" w:rsidP="00D0120E">
      <w:pPr>
        <w:rPr>
          <w:rFonts w:ascii="Times New Roman KZ" w:hAnsi="Times New Roman KZ"/>
          <w:bCs/>
          <w:sz w:val="28"/>
          <w:szCs w:val="28"/>
          <w:lang w:val="kk-KZ"/>
        </w:rPr>
      </w:pPr>
    </w:p>
    <w:p w:rsidR="006B0378" w:rsidRDefault="006B0378" w:rsidP="00D0120E">
      <w:pPr>
        <w:rPr>
          <w:rFonts w:ascii="Times New Roman KZ" w:hAnsi="Times New Roman KZ"/>
          <w:bCs/>
          <w:sz w:val="28"/>
          <w:szCs w:val="28"/>
          <w:lang w:val="kk-KZ"/>
        </w:rPr>
      </w:pPr>
    </w:p>
    <w:p w:rsidR="006B0378" w:rsidRDefault="006B0378" w:rsidP="00D0120E">
      <w:pPr>
        <w:rPr>
          <w:rFonts w:ascii="Times New Roman KZ" w:hAnsi="Times New Roman KZ"/>
          <w:bCs/>
          <w:sz w:val="28"/>
          <w:szCs w:val="28"/>
          <w:lang w:val="kk-KZ"/>
        </w:rPr>
      </w:pPr>
    </w:p>
    <w:p w:rsidR="006B0378" w:rsidRDefault="006B0378" w:rsidP="00D0120E">
      <w:pPr>
        <w:rPr>
          <w:rFonts w:ascii="Times New Roman KZ" w:hAnsi="Times New Roman KZ"/>
          <w:bCs/>
          <w:sz w:val="28"/>
          <w:szCs w:val="28"/>
          <w:lang w:val="kk-KZ"/>
        </w:rPr>
      </w:pPr>
    </w:p>
    <w:p w:rsidR="006B0378" w:rsidRDefault="006B0378" w:rsidP="00D0120E">
      <w:pPr>
        <w:rPr>
          <w:rFonts w:ascii="Times New Roman KZ" w:hAnsi="Times New Roman KZ"/>
          <w:bCs/>
          <w:sz w:val="28"/>
          <w:szCs w:val="28"/>
          <w:lang w:val="kk-KZ"/>
        </w:rPr>
      </w:pPr>
    </w:p>
    <w:p w:rsidR="006B0378" w:rsidRDefault="006B0378" w:rsidP="00D0120E">
      <w:pPr>
        <w:rPr>
          <w:rFonts w:ascii="Times New Roman KZ" w:hAnsi="Times New Roman KZ"/>
          <w:bCs/>
          <w:sz w:val="28"/>
          <w:szCs w:val="28"/>
          <w:lang w:val="kk-KZ"/>
        </w:rPr>
      </w:pPr>
    </w:p>
    <w:p w:rsidR="006B0378" w:rsidRDefault="006B0378" w:rsidP="00D0120E">
      <w:pPr>
        <w:rPr>
          <w:rFonts w:ascii="Times New Roman KZ" w:hAnsi="Times New Roman KZ"/>
          <w:bCs/>
          <w:sz w:val="28"/>
          <w:szCs w:val="28"/>
          <w:lang w:val="kk-KZ"/>
        </w:rPr>
      </w:pPr>
    </w:p>
    <w:p w:rsidR="006B0378" w:rsidRDefault="006B0378" w:rsidP="00D0120E">
      <w:pPr>
        <w:rPr>
          <w:rFonts w:ascii="Times New Roman KZ" w:hAnsi="Times New Roman KZ"/>
          <w:bCs/>
          <w:sz w:val="28"/>
          <w:szCs w:val="28"/>
          <w:lang w:val="kk-KZ"/>
        </w:rPr>
      </w:pPr>
    </w:p>
    <w:p w:rsidR="006B0378" w:rsidRDefault="006B0378" w:rsidP="00D0120E">
      <w:pPr>
        <w:rPr>
          <w:rFonts w:ascii="Times New Roman KZ" w:hAnsi="Times New Roman KZ"/>
          <w:bCs/>
          <w:sz w:val="28"/>
          <w:szCs w:val="28"/>
          <w:lang w:val="kk-KZ"/>
        </w:rPr>
      </w:pPr>
    </w:p>
    <w:p w:rsidR="006B0378" w:rsidRDefault="006B0378" w:rsidP="00D0120E">
      <w:pPr>
        <w:rPr>
          <w:rFonts w:ascii="Times New Roman KZ" w:hAnsi="Times New Roman KZ"/>
          <w:bCs/>
          <w:sz w:val="28"/>
          <w:szCs w:val="28"/>
          <w:lang w:val="kk-KZ"/>
        </w:rPr>
      </w:pPr>
    </w:p>
    <w:p w:rsidR="006B0378" w:rsidRDefault="006B0378" w:rsidP="00D0120E">
      <w:pPr>
        <w:rPr>
          <w:rFonts w:ascii="Times New Roman KZ" w:hAnsi="Times New Roman KZ"/>
          <w:bCs/>
          <w:sz w:val="28"/>
          <w:szCs w:val="28"/>
          <w:lang w:val="kk-KZ"/>
        </w:rPr>
      </w:pPr>
    </w:p>
    <w:p w:rsidR="006B0378" w:rsidRDefault="006B0378" w:rsidP="00D0120E">
      <w:pPr>
        <w:rPr>
          <w:rFonts w:ascii="Times New Roman KZ" w:hAnsi="Times New Roman KZ"/>
          <w:bCs/>
          <w:sz w:val="28"/>
          <w:szCs w:val="28"/>
          <w:lang w:val="kk-KZ"/>
        </w:rPr>
      </w:pPr>
    </w:p>
    <w:p w:rsidR="006B0378" w:rsidRDefault="006B0378" w:rsidP="00D0120E">
      <w:pPr>
        <w:rPr>
          <w:rFonts w:ascii="Times New Roman KZ" w:hAnsi="Times New Roman KZ"/>
          <w:bCs/>
          <w:sz w:val="28"/>
          <w:szCs w:val="28"/>
          <w:lang w:val="kk-KZ"/>
        </w:rPr>
      </w:pPr>
    </w:p>
    <w:p w:rsidR="006B0378" w:rsidRDefault="006B0378" w:rsidP="00D0120E">
      <w:pPr>
        <w:rPr>
          <w:rFonts w:ascii="Times New Roman KZ" w:hAnsi="Times New Roman KZ"/>
          <w:bCs/>
          <w:sz w:val="28"/>
          <w:szCs w:val="28"/>
          <w:lang w:val="kk-KZ"/>
        </w:rPr>
      </w:pPr>
    </w:p>
    <w:p w:rsidR="006B0378" w:rsidRDefault="006B0378" w:rsidP="00D0120E">
      <w:pPr>
        <w:rPr>
          <w:rFonts w:ascii="Times New Roman KZ" w:hAnsi="Times New Roman KZ"/>
          <w:bCs/>
          <w:sz w:val="28"/>
          <w:szCs w:val="28"/>
          <w:lang w:val="kk-KZ"/>
        </w:rPr>
      </w:pPr>
    </w:p>
    <w:p w:rsidR="006B0378" w:rsidRDefault="006B0378" w:rsidP="00D0120E">
      <w:pPr>
        <w:rPr>
          <w:rFonts w:ascii="Times New Roman KZ" w:hAnsi="Times New Roman KZ"/>
          <w:bCs/>
          <w:sz w:val="28"/>
          <w:szCs w:val="28"/>
          <w:lang w:val="kk-KZ"/>
        </w:rPr>
      </w:pPr>
    </w:p>
    <w:p w:rsidR="006B0378" w:rsidRDefault="006B0378" w:rsidP="00D0120E">
      <w:pPr>
        <w:rPr>
          <w:rFonts w:ascii="Times New Roman KZ" w:hAnsi="Times New Roman KZ"/>
          <w:bCs/>
          <w:sz w:val="28"/>
          <w:szCs w:val="28"/>
          <w:lang w:val="kk-KZ"/>
        </w:rPr>
      </w:pPr>
    </w:p>
    <w:p w:rsidR="006B0378" w:rsidRDefault="006B0378" w:rsidP="00D0120E">
      <w:pPr>
        <w:rPr>
          <w:rFonts w:ascii="Times New Roman KZ" w:hAnsi="Times New Roman KZ"/>
          <w:bCs/>
          <w:sz w:val="28"/>
          <w:szCs w:val="28"/>
          <w:lang w:val="kk-KZ"/>
        </w:rPr>
      </w:pPr>
    </w:p>
    <w:p w:rsidR="006B0378" w:rsidRDefault="006B0378" w:rsidP="00D0120E">
      <w:pPr>
        <w:rPr>
          <w:rFonts w:ascii="Times New Roman KZ" w:hAnsi="Times New Roman KZ"/>
          <w:bCs/>
          <w:sz w:val="28"/>
          <w:szCs w:val="28"/>
          <w:lang w:val="kk-KZ"/>
        </w:rPr>
      </w:pPr>
    </w:p>
    <w:p w:rsidR="006B0378" w:rsidRPr="006B0378" w:rsidRDefault="006B0378" w:rsidP="00D0120E">
      <w:pPr>
        <w:rPr>
          <w:rFonts w:ascii="Times New Roman KZ" w:hAnsi="Times New Roman KZ"/>
          <w:bCs/>
          <w:sz w:val="28"/>
          <w:szCs w:val="28"/>
          <w:lang w:val="kk-KZ"/>
        </w:rPr>
      </w:pPr>
    </w:p>
    <w:p w:rsidR="006B0378" w:rsidRPr="006B0378" w:rsidRDefault="006B0378" w:rsidP="00D0120E">
      <w:pPr>
        <w:rPr>
          <w:rFonts w:ascii="Times New Roman KZ" w:hAnsi="Times New Roman KZ"/>
          <w:bCs/>
          <w:sz w:val="28"/>
          <w:szCs w:val="28"/>
          <w:lang w:val="kk-KZ"/>
        </w:rPr>
      </w:pPr>
    </w:p>
    <w:p w:rsidR="006B0378" w:rsidRPr="006B0378" w:rsidRDefault="006B0378" w:rsidP="00D0120E">
      <w:pPr>
        <w:rPr>
          <w:rFonts w:ascii="Times New Roman KZ" w:hAnsi="Times New Roman KZ"/>
          <w:bCs/>
          <w:sz w:val="28"/>
          <w:szCs w:val="28"/>
          <w:lang w:val="kk-KZ"/>
        </w:rPr>
      </w:pPr>
    </w:p>
    <w:p w:rsidR="006B0378" w:rsidRDefault="006B0378" w:rsidP="00D0120E">
      <w:pPr>
        <w:rPr>
          <w:rFonts w:ascii="Times New Roman KZ" w:hAnsi="Times New Roman KZ"/>
          <w:bCs/>
          <w:sz w:val="28"/>
          <w:szCs w:val="28"/>
          <w:lang w:val="kk-KZ"/>
        </w:rPr>
      </w:pPr>
    </w:p>
    <w:p w:rsidR="00D0120E" w:rsidRDefault="00D0120E" w:rsidP="00D0120E">
      <w:pPr>
        <w:rPr>
          <w:rFonts w:ascii="Times New Roman KZ" w:hAnsi="Times New Roman KZ"/>
          <w:bCs/>
          <w:sz w:val="28"/>
          <w:szCs w:val="28"/>
          <w:lang w:val="kk-KZ"/>
        </w:rPr>
      </w:pPr>
    </w:p>
    <w:p w:rsidR="00D0120E" w:rsidRDefault="00D0120E" w:rsidP="00D0120E">
      <w:pPr>
        <w:rPr>
          <w:rFonts w:ascii="Times New Roman KZ" w:hAnsi="Times New Roman KZ"/>
          <w:bCs/>
          <w:sz w:val="28"/>
          <w:szCs w:val="28"/>
          <w:lang w:val="kk-KZ"/>
        </w:rPr>
      </w:pPr>
    </w:p>
    <w:p w:rsidR="00D0120E" w:rsidRDefault="00D0120E" w:rsidP="00D0120E">
      <w:pPr>
        <w:rPr>
          <w:rFonts w:ascii="Times New Roman KZ" w:hAnsi="Times New Roman KZ"/>
          <w:bCs/>
          <w:sz w:val="28"/>
          <w:szCs w:val="28"/>
          <w:lang w:val="kk-KZ"/>
        </w:rPr>
      </w:pPr>
    </w:p>
    <w:p w:rsidR="00D0120E" w:rsidRDefault="00D0120E" w:rsidP="00D0120E">
      <w:pPr>
        <w:rPr>
          <w:rFonts w:ascii="Times New Roman KZ" w:hAnsi="Times New Roman KZ"/>
          <w:bCs/>
          <w:sz w:val="28"/>
          <w:szCs w:val="28"/>
          <w:lang w:val="kk-KZ"/>
        </w:rPr>
      </w:pPr>
    </w:p>
    <w:p w:rsidR="00D0120E" w:rsidRDefault="00D0120E" w:rsidP="00D0120E">
      <w:pPr>
        <w:rPr>
          <w:rFonts w:ascii="Times New Roman KZ" w:hAnsi="Times New Roman KZ"/>
          <w:bCs/>
          <w:sz w:val="28"/>
          <w:szCs w:val="28"/>
          <w:lang w:val="kk-KZ"/>
        </w:rPr>
      </w:pPr>
    </w:p>
    <w:p w:rsidR="00D0120E" w:rsidRPr="006B0378" w:rsidRDefault="00D0120E" w:rsidP="00D0120E">
      <w:pPr>
        <w:rPr>
          <w:rFonts w:ascii="Times New Roman KZ" w:hAnsi="Times New Roman KZ"/>
          <w:bCs/>
          <w:sz w:val="28"/>
          <w:szCs w:val="28"/>
          <w:lang w:val="kk-KZ"/>
        </w:rPr>
      </w:pPr>
    </w:p>
    <w:p w:rsidR="006B0378" w:rsidRPr="006B0378" w:rsidRDefault="006B0378" w:rsidP="00D0120E">
      <w:pPr>
        <w:autoSpaceDE w:val="0"/>
        <w:autoSpaceDN w:val="0"/>
        <w:adjustRightInd w:val="0"/>
        <w:jc w:val="both"/>
        <w:rPr>
          <w:rFonts w:ascii="Times New Roman KZ" w:hAnsi="Times New Roman KZ"/>
          <w:b/>
          <w:bCs/>
          <w:sz w:val="28"/>
          <w:szCs w:val="28"/>
          <w:lang w:val="kk-KZ"/>
        </w:rPr>
      </w:pPr>
      <w:r w:rsidRPr="006B0378">
        <w:rPr>
          <w:rFonts w:ascii="Times New Roman KZ" w:hAnsi="Times New Roman KZ"/>
          <w:b/>
          <w:bCs/>
          <w:sz w:val="28"/>
          <w:szCs w:val="28"/>
          <w:lang w:val="kk-KZ"/>
        </w:rPr>
        <w:lastRenderedPageBreak/>
        <w:t xml:space="preserve">                                                    Кіріспе</w:t>
      </w:r>
    </w:p>
    <w:p w:rsidR="006B0378" w:rsidRPr="006B0378" w:rsidRDefault="006B0378" w:rsidP="00D0120E">
      <w:pPr>
        <w:widowControl w:val="0"/>
        <w:autoSpaceDE w:val="0"/>
        <w:autoSpaceDN w:val="0"/>
        <w:adjustRightInd w:val="0"/>
        <w:ind w:firstLine="540"/>
        <w:jc w:val="both"/>
        <w:rPr>
          <w:rFonts w:ascii="Times New Roman KZ" w:hAnsi="Times New Roman KZ"/>
          <w:sz w:val="28"/>
          <w:szCs w:val="28"/>
          <w:lang w:val="kk-KZ"/>
        </w:rPr>
      </w:pPr>
      <w:r w:rsidRPr="006B0378">
        <w:rPr>
          <w:rFonts w:ascii="Times New Roman KZ" w:hAnsi="Times New Roman KZ"/>
          <w:sz w:val="28"/>
          <w:szCs w:val="28"/>
          <w:lang w:val="kk-KZ"/>
        </w:rPr>
        <w:t xml:space="preserve"> Инвесторлар мен тапсырыс берушілердің сонымен қатар құрылысшылардың қызметтерінің қарқынды дамуына байланысты Қазақстан Республикасының құрылыс жағдайында құрылыс ұйымдарындағы бухгалтерлік есеп ақпараттарының дәйекті болуы мен оның тәуелсіз бақылануына сұраныс мердігерлер үшін де, тапсырыс берушілер үшін де өсіп келеді.</w:t>
      </w:r>
    </w:p>
    <w:p w:rsidR="006B0378" w:rsidRPr="006B0378" w:rsidRDefault="006B0378" w:rsidP="00D0120E">
      <w:pPr>
        <w:autoSpaceDE w:val="0"/>
        <w:autoSpaceDN w:val="0"/>
        <w:adjustRightInd w:val="0"/>
        <w:ind w:firstLine="540"/>
        <w:jc w:val="both"/>
        <w:rPr>
          <w:rFonts w:ascii="Times New Roman KZ" w:hAnsi="Times New Roman KZ"/>
          <w:sz w:val="28"/>
          <w:szCs w:val="28"/>
          <w:lang w:val="kk-KZ"/>
        </w:rPr>
      </w:pPr>
      <w:r w:rsidRPr="006B0378">
        <w:rPr>
          <w:rFonts w:ascii="Times New Roman KZ" w:hAnsi="Times New Roman KZ"/>
          <w:sz w:val="28"/>
          <w:szCs w:val="28"/>
          <w:lang w:val="kk-KZ"/>
        </w:rPr>
        <w:t>Қазіргі мың құбырып өзгеріске ұшырап  отырған нарықтың шарттарына сәйкес дебиторлық берешек есебі мен аудиті маңызды роль атқарады. Құрылыс жұмыстарын өндіру мен жоспарлаудың арнайы шарттарына байланысты (өндіріс бөлімшелерінің әртүрлі салаға бөлінуі, және жұмысшылардың қауыптілігі артық орындарда жұмыс істеуі, т.б) барлық ресурстардың ұтымды жүргізілетін есебі мен оның негізінде ұйымдастырылған ресурстардың қолдануына қатаң бақылау жүргізу ең тиімді құрал ғана емес, ресурстарды рационалды қолдану мен экономика режимін қажетті шарттармен қамтамасыз ету болып табылады. Негізгі және айналым құралдарын қолдану арқылы өзінің жабдықтаушылық, өндірістік және тұрмыстық қызметін ұйымдастырады. Олар өзге де кәсіпорындармен келісімшартқа отыру арқылы іскерлік қатынасқа түседі. Шаруашылық қызмет барысында құрылыс компаниялары  сатып алынған тауар (тұрғын үй объектілері, тағы басқадай құрылыс өнімдері) бойынша мердігерлер мен тапсырыс берушілер жасаған жұмыстары мен көрсетілген қызметтері бойынша, тағы басқа заңды және жеке тұлғалармен есеп айырысу жүргізіп отырады. Ұйымның берілген айналым құралдарынан қосымша алынған қаржы бойынша есеп айырылысу керектігі де туады. Сондықтан шаруашылық және қаржылық қызметінде  дебиторлық берешекті өз уақытымен жабу және оның ұқыпты жүргізілген есебі маңызды орын алады. Сонымен қатар дебиторлық берешек өндірістік шаруашылық қызметінің ұйымдастырылуында да маңызды роль атқарады, өйткені есеп айырылысудың негізгі бөлігі қолма- қол ақшасыз жүргізіледі және қызметтер мен тауарлар есеп айырылысудан бұрын алынады, көрсетіледі. Дебиторлық берешектің туындауы, сәйкесінше олардың есеп және қаржылық есеп беруде пайда болуы біріншіден есеп жүргізілуінің қолданыстағы ережелері мен табысты мойындауда қолданылатын принциптеріне және екіншіден жоспарда күтілетін және алынған табыстың толық есебін жүргізумен және оған байланысты  қаражаттың түсуі мен қаржылық құралдың қозғалысына жүргізілген бақылауға байланысты, үшіншіден қатаң бақылау жасаудың міндеттілігі салық органдарының салықтар мен салық салынатын табыс сомаларының деңгейіне тұрақты  бақылау жүргізуінен туады.</w:t>
      </w:r>
    </w:p>
    <w:p w:rsidR="006B0378" w:rsidRDefault="006B0378" w:rsidP="00D0120E">
      <w:pPr>
        <w:autoSpaceDE w:val="0"/>
        <w:autoSpaceDN w:val="0"/>
        <w:adjustRightInd w:val="0"/>
        <w:ind w:firstLine="540"/>
        <w:jc w:val="both"/>
        <w:rPr>
          <w:rFonts w:ascii="Times New Roman KZ" w:hAnsi="Times New Roman KZ"/>
          <w:sz w:val="28"/>
          <w:szCs w:val="28"/>
          <w:lang w:val="kk-KZ"/>
        </w:rPr>
      </w:pPr>
    </w:p>
    <w:p w:rsidR="006B0378" w:rsidRDefault="006B0378" w:rsidP="00D0120E">
      <w:pPr>
        <w:autoSpaceDE w:val="0"/>
        <w:autoSpaceDN w:val="0"/>
        <w:adjustRightInd w:val="0"/>
        <w:ind w:firstLine="540"/>
        <w:jc w:val="both"/>
        <w:rPr>
          <w:rFonts w:ascii="Times New Roman KZ" w:hAnsi="Times New Roman KZ"/>
          <w:sz w:val="28"/>
          <w:szCs w:val="28"/>
          <w:lang w:val="kk-KZ"/>
        </w:rPr>
      </w:pPr>
    </w:p>
    <w:p w:rsidR="006B0378" w:rsidRDefault="006B0378" w:rsidP="00D0120E">
      <w:pPr>
        <w:autoSpaceDE w:val="0"/>
        <w:autoSpaceDN w:val="0"/>
        <w:adjustRightInd w:val="0"/>
        <w:ind w:firstLine="540"/>
        <w:jc w:val="both"/>
        <w:rPr>
          <w:rFonts w:ascii="Times New Roman KZ" w:hAnsi="Times New Roman KZ"/>
          <w:sz w:val="28"/>
          <w:szCs w:val="28"/>
          <w:lang w:val="kk-KZ"/>
        </w:rPr>
      </w:pPr>
    </w:p>
    <w:p w:rsidR="006B0378" w:rsidRDefault="006B0378" w:rsidP="00D0120E">
      <w:pPr>
        <w:autoSpaceDE w:val="0"/>
        <w:autoSpaceDN w:val="0"/>
        <w:adjustRightInd w:val="0"/>
        <w:ind w:firstLine="540"/>
        <w:jc w:val="both"/>
        <w:rPr>
          <w:rFonts w:ascii="Times New Roman KZ" w:hAnsi="Times New Roman KZ"/>
          <w:sz w:val="28"/>
          <w:szCs w:val="28"/>
          <w:lang w:val="kk-KZ"/>
        </w:rPr>
      </w:pPr>
    </w:p>
    <w:p w:rsidR="006B0378" w:rsidRDefault="006B0378" w:rsidP="00D0120E">
      <w:pPr>
        <w:autoSpaceDE w:val="0"/>
        <w:autoSpaceDN w:val="0"/>
        <w:adjustRightInd w:val="0"/>
        <w:ind w:firstLine="540"/>
        <w:jc w:val="both"/>
        <w:rPr>
          <w:rFonts w:ascii="Times New Roman KZ" w:hAnsi="Times New Roman KZ"/>
          <w:sz w:val="28"/>
          <w:szCs w:val="28"/>
          <w:lang w:val="kk-KZ"/>
        </w:rPr>
      </w:pPr>
    </w:p>
    <w:p w:rsidR="006B0378" w:rsidRDefault="006B0378" w:rsidP="00D0120E">
      <w:pPr>
        <w:autoSpaceDE w:val="0"/>
        <w:autoSpaceDN w:val="0"/>
        <w:adjustRightInd w:val="0"/>
        <w:ind w:firstLine="540"/>
        <w:jc w:val="both"/>
        <w:rPr>
          <w:rFonts w:ascii="Times New Roman KZ" w:hAnsi="Times New Roman KZ"/>
          <w:sz w:val="28"/>
          <w:szCs w:val="28"/>
          <w:lang w:val="kk-KZ"/>
        </w:rPr>
      </w:pPr>
    </w:p>
    <w:p w:rsidR="006B0378" w:rsidRPr="006B0378" w:rsidRDefault="006B0378" w:rsidP="00D0120E">
      <w:pPr>
        <w:rPr>
          <w:rFonts w:ascii="Times New Roman KZ" w:hAnsi="Times New Roman KZ"/>
          <w:b/>
          <w:spacing w:val="20"/>
          <w:sz w:val="28"/>
          <w:szCs w:val="28"/>
          <w:lang w:val="kk-KZ"/>
        </w:rPr>
      </w:pPr>
      <w:r w:rsidRPr="006B0378">
        <w:rPr>
          <w:rFonts w:ascii="Times New Roman KZ" w:hAnsi="Times New Roman KZ"/>
          <w:b/>
          <w:spacing w:val="20"/>
          <w:sz w:val="28"/>
          <w:szCs w:val="28"/>
          <w:lang w:val="kk-KZ"/>
        </w:rPr>
        <w:lastRenderedPageBreak/>
        <w:t>Дебиторлық берешек есебі.</w:t>
      </w:r>
    </w:p>
    <w:p w:rsidR="006B0378" w:rsidRPr="006B0378" w:rsidRDefault="006B0378" w:rsidP="00D0120E">
      <w:pPr>
        <w:jc w:val="center"/>
        <w:rPr>
          <w:rFonts w:ascii="Times New Roman KZ" w:hAnsi="Times New Roman KZ"/>
          <w:b/>
          <w:spacing w:val="20"/>
          <w:sz w:val="28"/>
          <w:szCs w:val="28"/>
          <w:lang w:val="kk-KZ"/>
        </w:rPr>
      </w:pPr>
    </w:p>
    <w:p w:rsidR="006B0378" w:rsidRPr="006B0378" w:rsidRDefault="006B0378" w:rsidP="00D0120E">
      <w:pPr>
        <w:pStyle w:val="a4"/>
        <w:numPr>
          <w:ilvl w:val="0"/>
          <w:numId w:val="8"/>
        </w:numPr>
        <w:tabs>
          <w:tab w:val="num" w:pos="1440"/>
        </w:tabs>
        <w:rPr>
          <w:rFonts w:ascii="Times New Roman KZ" w:hAnsi="Times New Roman KZ"/>
          <w:b/>
          <w:spacing w:val="20"/>
          <w:sz w:val="28"/>
          <w:szCs w:val="28"/>
          <w:lang w:val="kk-KZ"/>
        </w:rPr>
      </w:pPr>
      <w:r w:rsidRPr="006B0378">
        <w:rPr>
          <w:rFonts w:ascii="Times New Roman KZ" w:hAnsi="Times New Roman KZ"/>
          <w:b/>
          <w:spacing w:val="20"/>
          <w:sz w:val="28"/>
          <w:szCs w:val="28"/>
          <w:lang w:val="kk-KZ"/>
        </w:rPr>
        <w:t>Дебиторлық берешек есебінің ұйымдастырылуы.</w:t>
      </w:r>
    </w:p>
    <w:p w:rsidR="006B0378" w:rsidRPr="006B0378" w:rsidRDefault="006B0378" w:rsidP="00D0120E">
      <w:pPr>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Дебиторлық берешек Қазақстан Республикасының Қаржы  Министрлігінің 18.09.02 №432 бұйрығымен бекіткен бухгалтерлік есеп шоттарының типтік жоспарындағы 3 «дебиторлық берешек және басқа да активтер» шоттарында есептеледі.</w:t>
      </w:r>
    </w:p>
    <w:p w:rsidR="006B0378" w:rsidRPr="006B0378" w:rsidRDefault="006B0378" w:rsidP="00D0120E">
      <w:pPr>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 xml:space="preserve">    Қоғамның сатып алушылар мен тапсырыс берушілермен есеп айырысу есебі бухгалтерлік есептің мынандай шоттарында жүргізіледі:</w:t>
      </w:r>
    </w:p>
    <w:p w:rsidR="006B0378" w:rsidRPr="006B0378" w:rsidRDefault="006B0378" w:rsidP="00D0120E">
      <w:pPr>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301 «Алынуға тиісті қарыздар» шоты.</w:t>
      </w:r>
    </w:p>
    <w:p w:rsidR="006B0378" w:rsidRPr="006B0378" w:rsidRDefault="006B0378" w:rsidP="00D0120E">
      <w:pPr>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302 «Алынған вексельдер» шоты;</w:t>
      </w:r>
    </w:p>
    <w:p w:rsidR="006B0378" w:rsidRPr="006B0378" w:rsidRDefault="006B0378" w:rsidP="00D0120E">
      <w:pPr>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303 «Сатып алушылар мен тапсырыс берушілердің басқадай қарыздары» шоты;</w:t>
      </w:r>
    </w:p>
    <w:p w:rsidR="006B0378" w:rsidRPr="006B0378" w:rsidRDefault="006B0378" w:rsidP="00D0120E">
      <w:pPr>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Осы шоттар бойынша жасалатын есептің ұйымдастырылуын қарастырайық.</w:t>
      </w:r>
    </w:p>
    <w:p w:rsidR="006B0378" w:rsidRPr="006B0378" w:rsidRDefault="006B0378" w:rsidP="00D0120E">
      <w:pPr>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 xml:space="preserve">    301 «Алынуға тиісті қарыздар» шотында жөнелтілген өнім (тауарлар), орындалған жұмыстар және көрсетілген қызметтер үшін төлеуге банк қабылдаған есептесу құжаттарын есепке алады. Алынуға тиісті дебиторлық берешек ағымдағы (немесе қысқа мерзімдегі) дебиторлық берешектер, яғни бір есептік кезеңнің ішіндегі болып және ұзақ мерзімдік дебиторлық берешектер, яғни бірнеше есептік кезеңді қамтитын болып екіге бөлінеді.</w:t>
      </w:r>
    </w:p>
    <w:p w:rsidR="006B0378" w:rsidRPr="006B0378" w:rsidRDefault="006B0378" w:rsidP="00D0120E">
      <w:pPr>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 xml:space="preserve">    Сатып алушылармен және тапсырыс берушілермен есеп айырысу бойынша бухгалтерлік есепте келесі жазулар жазылады: Сатылған өнімнің, тауарлардың, істелінген жұмыстардың және көрсетілген қызметтердің нақты өзіндік құнына сәйкес мына төмендегідей шоттардың корреспонденциялары жасалады:</w:t>
      </w:r>
    </w:p>
    <w:p w:rsidR="006B0378" w:rsidRPr="006B0378" w:rsidRDefault="006B0378" w:rsidP="00D0120E">
      <w:pPr>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 xml:space="preserve">    801 «Сатылған дайын өнімнің өзіндік құны», 802 «Сату үшін алынып, сатылған тауарлардың өзіндік құны», шоттары дебеттеледі де, 221 «Дайын өнімдер», 920 «Қосалқы өндіріс» және басқа шоттары кредиттеледі. Қарожылық инвестицияларды, материалдық емес активтерді, негізгі құралдарды сатқан кезде тиесілі шығыстар шоттары дебеттеліп, актив шоттары кредиттеледі. Сатылған өнімнің, тауардың, атқарылған жұмыстың, көрсетілген қызметтердің сату құнына 301-ші шоты дедеттеледі де, 701 «Сатылған дайын өнімнен түскен табыс», 702 «Алынған тауарларды өткізуден түскен табыс» және басқа шоттары кредиттелінеді.</w:t>
      </w:r>
    </w:p>
    <w:p w:rsidR="006B0378" w:rsidRPr="006B0378" w:rsidRDefault="006B0378" w:rsidP="00D0120E">
      <w:pPr>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 xml:space="preserve">    Осыған ұқсас шоттардың корреспонденциясы негізгі құралды, материалдық емес активтерді, бағалы қағаздарды сатқан кезде жасалады. Осы жасалған корреспонденциямен бірге қосымша құн салығына 301 шоты дебеттеліп, 633 шоты кредеттеледі. Сатып алушыларға және тапсырыс берушілерге төлеу үшін берілгекн есеп айырысу – төлем құжаттарын төлегеніне қарай 433 </w:t>
      </w:r>
      <w:r w:rsidRPr="006B0378">
        <w:rPr>
          <w:rFonts w:ascii="Times New Roman KZ" w:hAnsi="Times New Roman KZ"/>
          <w:spacing w:val="20"/>
          <w:sz w:val="28"/>
          <w:szCs w:val="28"/>
          <w:lang w:val="kk-KZ"/>
        </w:rPr>
        <w:lastRenderedPageBreak/>
        <w:t>«Валюталық шотындағы нақты ақша», 441 «Есеп айырысу шотындағы нақты ақша», 451 «Кассадағы нақты ақша» шоттары дебеттеледі де 301 «Алынуға тиісті қарыздар» шоты кредиттеледі. Жабдықтаушы кәсіпорындарының бухгалтериясы бұрыныпақ төленген авансты есепке алынады да, ол: 661 және 662 шоттарының дебеті және 301 –ші шотіның кредиті бойынша көрініс табады.</w:t>
      </w:r>
    </w:p>
    <w:p w:rsidR="006B0378" w:rsidRPr="006B0378" w:rsidRDefault="006B0378" w:rsidP="00D0120E">
      <w:pPr>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Егер де алынуы тиіс шоттар алғашқыда шетел валютасымен, содан соң тенгемен көрсетілсе, онда олардың есептік кезеңнің соңына пайда болған оң айырмасы 301 шотының дебетінде және 725 шотының кредитінде көрсетіледі, ал теріс айырмасы 844 шоттың дебетінде және 301 шотының кредетінде көрініс табады.</w:t>
      </w:r>
    </w:p>
    <w:p w:rsidR="006B0378" w:rsidRPr="006B0378" w:rsidRDefault="006B0378" w:rsidP="00D0120E">
      <w:pPr>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Дебиторлық берешектер соларға ба</w:t>
      </w:r>
      <w:r w:rsidRPr="006B0378">
        <w:rPr>
          <w:rFonts w:ascii="Times New Roman KZ" w:hAnsi="Times New Roman KZ"/>
          <w:spacing w:val="20"/>
          <w:sz w:val="28"/>
          <w:szCs w:val="28"/>
          <w:lang w:val="kk-KZ"/>
        </w:rPr>
        <w:tab/>
        <w:t>йланысты түсетін табысты салыстырғанның нәтижесінде ғана танылады, бірақ табыстан баға бойынша да, сату бойынша да берілген жеңілдіктермен қоса сатудан қайтарылған тауарлардың құны шегеріледі. Айдың аяғындағы 301 шоты бойынша сатып алушылар мен тапсырыс берушілердің өздеріне келген тауарлы- материалдық запастар және орындалып, қабылданған жұмыстар мен қызметтер үшін өтелмеген борыштың қалдығын көрсетеді.</w:t>
      </w:r>
    </w:p>
    <w:p w:rsidR="006B0378" w:rsidRPr="006B0378" w:rsidRDefault="006B0378" w:rsidP="00D0120E">
      <w:pPr>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 xml:space="preserve">    Дебиторлық берешек айналыстан қаражатты айыратындығын көрсететін болғандықтан, шаруашылық жүргізуші субъектілер бірінші кезекте олардың айналымдылығын талдайды. Әдетте, дебиторлық берешектің айналымдалығы отыздан тоқсан күнге дейін тең болады, егер де мерзімінен асып кетсе, онда оның мерзімі өтіп кеткен деп санайды.</w:t>
      </w:r>
    </w:p>
    <w:p w:rsidR="006B0378" w:rsidRPr="006B0378" w:rsidRDefault="006B0378" w:rsidP="00D0120E">
      <w:pPr>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 xml:space="preserve">    Сондықтан кейінгі кездері дебиторлық берешектерді талап ету ұқұнын факторингалық компанияларға жүктейді.</w:t>
      </w:r>
    </w:p>
    <w:p w:rsidR="006B0378" w:rsidRPr="006B0378" w:rsidRDefault="006B0378" w:rsidP="00D0120E">
      <w:pPr>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 xml:space="preserve">Қарыздық міндеттеме көбіне міндеттеме деп аталады, қандай да бір соманы көрсеткен марзімде төлеуге жазбаша кепіл болып табылады. Бұл жерде өтеу нақты тұлғаға немесе ұйымға жүргізіледі.    Міндеттемеде сонымен қатар ұйым мөрі мен міндеттемені берген тұлғаның қолы қойылуы керек. Төлемді алатын тұлға ремитент, ал керісінше төлем жасайтын тұлға вексель беруші болып саналады. Мұндай міндеттемені алған ұйым оны алуға тиісті міндеттеме деп есептейді, және ол ұйымның активтерінде номиналдық сомасымен көрсетіледі.    Міндеттемелерде алынған уақыттан олардың өтелгеніне дейінгі мерзімде пайыз төлеу қажеттілігі болса, ол пайызды міндеттемелер болып табылады, ал егер міндеттемеде процент төлеуді қарастырылмаса, ол пайызсыз міндеттеме болып есептеледі. Пайыссыз міндеттеме өтеу қабылеттілі жоғары міндеттемелерге жатады. Негізінен пайыссыз міндеттемелердің өтеу мерзімі де аз болады. </w:t>
      </w:r>
    </w:p>
    <w:p w:rsidR="006B0378" w:rsidRPr="006B0378" w:rsidRDefault="006B0378" w:rsidP="00D0120E">
      <w:pPr>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lastRenderedPageBreak/>
        <w:t xml:space="preserve">    Бекітілген уақытта төлеуге тиісті сома өтеу уақытындағы құны деп аталады пайызды міндеттемелердің өтеу сомасы номиналдық құнынан және есептелген пайыздардан тұрады.</w:t>
      </w:r>
    </w:p>
    <w:p w:rsidR="006B0378" w:rsidRPr="006B0378" w:rsidRDefault="006B0378" w:rsidP="00D0120E">
      <w:pPr>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Несие берушінің көзқарасы бойынша, қарыз міндеттемесі ретіндегі талап  төлеуге шоттар жіберуден әлде қайда тиімді, өйткені қарыздар тұлға өз қарызын мойындайды және оны белгілі бір уақыт ішінде өтеуге міндеттілік жүктейді</w:t>
      </w:r>
    </w:p>
    <w:p w:rsidR="006B0378" w:rsidRPr="006B0378" w:rsidRDefault="006B0378" w:rsidP="00D0120E">
      <w:pPr>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Сот болу мүмкіндігі туса, қарыз міндеттемесі ретіндегі талап ең тез, өтімділігі жоғары дәлел болып саналады. Сонымен қатар оны тез банкке немесе басқа да қаржылық ұйымдарға өткізуге, қолма- қол ақшаға айырбастауға болады.</w:t>
      </w:r>
    </w:p>
    <w:p w:rsidR="006B0378" w:rsidRPr="006B0378" w:rsidRDefault="006B0378" w:rsidP="00D0120E">
      <w:pPr>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Алуға шоттар мен вексельдер кейде саудалық міндеттеме деп те айтылады. Міндеттемелерді  алуда өзге қайнар көз көрсетілмесе, ол өнімді өткізуден түскен міндеттемеге жатады.</w:t>
      </w:r>
    </w:p>
    <w:p w:rsidR="006B0378" w:rsidRPr="006B0378" w:rsidRDefault="006B0378" w:rsidP="00D0120E">
      <w:pPr>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 xml:space="preserve">    Қарыздардың барлық түрлерінің есебі мен сыныпталуын жеңілдету мақсатымен баланста және талдамалық есепте әр қарыз түріне бөлек шот ашу керек, сонымен қатар қосымша регистрлер де қажет.</w:t>
      </w:r>
    </w:p>
    <w:p w:rsidR="006B0378" w:rsidRPr="006B0378" w:rsidRDefault="006B0378" w:rsidP="00D0120E">
      <w:pPr>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 xml:space="preserve"> «Дебиторлық берешек және тағы басқа да активтер» шотының қалдығының болуы қолданыстағы өнім (қызмет, жұмыс) үшін есеп айырысудың саясатымен байланысты, өйткені өнім негізінен есеп айырысу шотына ақша жіберу арқылы төлейді, содан тауарды жөнелту мен оны төлеу арасында уақытша кеңістік қалады.</w:t>
      </w:r>
    </w:p>
    <w:p w:rsidR="006B0378" w:rsidRPr="006B0378" w:rsidRDefault="006B0378" w:rsidP="00D0120E">
      <w:pPr>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 xml:space="preserve"> Дебиторлық берешектің талдамалы есебін бөлек жүргізу тиімді:</w:t>
      </w:r>
    </w:p>
    <w:p w:rsidR="006B0378" w:rsidRPr="006B0378" w:rsidRDefault="006B0378" w:rsidP="00D0120E">
      <w:pPr>
        <w:numPr>
          <w:ilvl w:val="0"/>
          <w:numId w:val="1"/>
        </w:numPr>
        <w:ind w:left="0" w:firstLine="0"/>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сатып алушының мерзімі әлі келмеген қарыздары;</w:t>
      </w:r>
    </w:p>
    <w:p w:rsidR="006B0378" w:rsidRPr="006B0378" w:rsidRDefault="006B0378" w:rsidP="00D0120E">
      <w:pPr>
        <w:numPr>
          <w:ilvl w:val="0"/>
          <w:numId w:val="1"/>
        </w:numPr>
        <w:ind w:left="0" w:firstLine="0"/>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 xml:space="preserve">сатып алушы мен тапсырыс берушінің өз мерзімімен төленбеген есеп айырысу құжаттары бойынша берешек. Есеп айырысу құжаттары бойынша берешек талдамалы есепте тек салыстыру әдісімен талданады, және есеп регистрлері және құжаттармен сәйкестендіріледі. </w:t>
      </w:r>
    </w:p>
    <w:p w:rsidR="006B0378" w:rsidRPr="006B0378" w:rsidRDefault="006B0378" w:rsidP="00D0120E">
      <w:pPr>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Бірінші түрдегіберешек  нормаға сай берешек болып табылады. Одан кейінгілері қаржылық есеп  айырысу дициплинасын бұзғандығы жөнінде айтады, және олар ұйымның қаржылық жағдайын төмендетеді.</w:t>
      </w:r>
    </w:p>
    <w:p w:rsidR="006B0378" w:rsidRPr="006B0378" w:rsidRDefault="006B0378" w:rsidP="00D0120E">
      <w:pPr>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Дебиторлық берешек бойынша шоттар корреспонденциясы.</w:t>
      </w:r>
    </w:p>
    <w:tbl>
      <w:tblPr>
        <w:tblStyle w:val="a3"/>
        <w:tblW w:w="0" w:type="auto"/>
        <w:tblLook w:val="01E0"/>
      </w:tblPr>
      <w:tblGrid>
        <w:gridCol w:w="536"/>
        <w:gridCol w:w="6803"/>
        <w:gridCol w:w="1055"/>
        <w:gridCol w:w="1178"/>
      </w:tblGrid>
      <w:tr w:rsidR="006B0378" w:rsidRPr="006B0378" w:rsidTr="00FA5472">
        <w:tc>
          <w:tcPr>
            <w:tcW w:w="0" w:type="auto"/>
          </w:tcPr>
          <w:p w:rsidR="006B0378" w:rsidRPr="006B0378" w:rsidRDefault="006B0378" w:rsidP="00D0120E">
            <w:pPr>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w:t>
            </w:r>
          </w:p>
        </w:tc>
        <w:tc>
          <w:tcPr>
            <w:tcW w:w="0" w:type="auto"/>
          </w:tcPr>
          <w:p w:rsidR="006B0378" w:rsidRPr="006B0378" w:rsidRDefault="006B0378" w:rsidP="00D0120E">
            <w:pPr>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Операция мазмұны</w:t>
            </w:r>
          </w:p>
        </w:tc>
        <w:tc>
          <w:tcPr>
            <w:tcW w:w="0" w:type="auto"/>
          </w:tcPr>
          <w:p w:rsidR="006B0378" w:rsidRPr="006B0378" w:rsidRDefault="006B0378" w:rsidP="00D0120E">
            <w:pPr>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дебит</w:t>
            </w:r>
          </w:p>
        </w:tc>
        <w:tc>
          <w:tcPr>
            <w:tcW w:w="0" w:type="auto"/>
          </w:tcPr>
          <w:p w:rsidR="006B0378" w:rsidRPr="006B0378" w:rsidRDefault="006B0378" w:rsidP="00D0120E">
            <w:pPr>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кредит</w:t>
            </w:r>
          </w:p>
        </w:tc>
      </w:tr>
      <w:tr w:rsidR="006B0378" w:rsidRPr="006B0378" w:rsidTr="00FA5472">
        <w:tc>
          <w:tcPr>
            <w:tcW w:w="0" w:type="auto"/>
          </w:tcPr>
          <w:p w:rsidR="006B0378" w:rsidRPr="006B0378" w:rsidRDefault="006B0378" w:rsidP="00D0120E">
            <w:pPr>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1</w:t>
            </w:r>
          </w:p>
        </w:tc>
        <w:tc>
          <w:tcPr>
            <w:tcW w:w="0" w:type="auto"/>
          </w:tcPr>
          <w:p w:rsidR="006B0378" w:rsidRPr="006B0378" w:rsidRDefault="006B0378" w:rsidP="00D0120E">
            <w:pPr>
              <w:rPr>
                <w:rFonts w:ascii="Times New Roman KZ" w:hAnsi="Times New Roman KZ"/>
                <w:spacing w:val="20"/>
                <w:sz w:val="28"/>
                <w:szCs w:val="28"/>
                <w:lang w:val="kk-KZ"/>
              </w:rPr>
            </w:pPr>
            <w:r w:rsidRPr="006B0378">
              <w:rPr>
                <w:rFonts w:ascii="Times New Roman KZ" w:hAnsi="Times New Roman KZ"/>
                <w:spacing w:val="20"/>
                <w:sz w:val="28"/>
                <w:szCs w:val="28"/>
                <w:lang w:val="kk-KZ"/>
              </w:rPr>
              <w:t>Келісім-шарттың шарттарын бұзғаны үшін сатып алушылардың есептеген айыппұлы.</w:t>
            </w:r>
          </w:p>
        </w:tc>
        <w:tc>
          <w:tcPr>
            <w:tcW w:w="0" w:type="auto"/>
          </w:tcPr>
          <w:p w:rsidR="006B0378" w:rsidRPr="006B0378" w:rsidRDefault="006B0378" w:rsidP="00D0120E">
            <w:pPr>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301-303</w:t>
            </w:r>
          </w:p>
        </w:tc>
        <w:tc>
          <w:tcPr>
            <w:tcW w:w="0" w:type="auto"/>
          </w:tcPr>
          <w:p w:rsidR="006B0378" w:rsidRPr="006B0378" w:rsidRDefault="006B0378" w:rsidP="00D0120E">
            <w:pPr>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727</w:t>
            </w:r>
          </w:p>
        </w:tc>
      </w:tr>
      <w:tr w:rsidR="006B0378" w:rsidRPr="006B0378" w:rsidTr="00FA5472">
        <w:tc>
          <w:tcPr>
            <w:tcW w:w="0" w:type="auto"/>
          </w:tcPr>
          <w:p w:rsidR="006B0378" w:rsidRPr="006B0378" w:rsidRDefault="006B0378" w:rsidP="00D0120E">
            <w:pPr>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2</w:t>
            </w:r>
          </w:p>
        </w:tc>
        <w:tc>
          <w:tcPr>
            <w:tcW w:w="0" w:type="auto"/>
          </w:tcPr>
          <w:p w:rsidR="006B0378" w:rsidRPr="006B0378" w:rsidRDefault="006B0378" w:rsidP="00D0120E">
            <w:pPr>
              <w:rPr>
                <w:rFonts w:ascii="Times New Roman KZ" w:hAnsi="Times New Roman KZ"/>
                <w:spacing w:val="20"/>
                <w:sz w:val="28"/>
                <w:szCs w:val="28"/>
                <w:lang w:val="kk-KZ"/>
              </w:rPr>
            </w:pPr>
            <w:r w:rsidRPr="006B0378">
              <w:rPr>
                <w:rFonts w:ascii="Times New Roman KZ" w:hAnsi="Times New Roman KZ"/>
                <w:spacing w:val="20"/>
                <w:sz w:val="28"/>
                <w:szCs w:val="28"/>
                <w:lang w:val="kk-KZ"/>
              </w:rPr>
              <w:t>Вексельұстаушының берген вексельдері:</w:t>
            </w:r>
          </w:p>
          <w:p w:rsidR="006B0378" w:rsidRPr="006B0378" w:rsidRDefault="006B0378" w:rsidP="00D0120E">
            <w:pPr>
              <w:jc w:val="both"/>
              <w:rPr>
                <w:rFonts w:ascii="Times New Roman KZ" w:hAnsi="Times New Roman KZ"/>
                <w:spacing w:val="20"/>
                <w:sz w:val="28"/>
                <w:szCs w:val="28"/>
                <w:lang w:val="kk-KZ"/>
              </w:rPr>
            </w:pPr>
          </w:p>
        </w:tc>
        <w:tc>
          <w:tcPr>
            <w:tcW w:w="0" w:type="auto"/>
          </w:tcPr>
          <w:p w:rsidR="006B0378" w:rsidRPr="006B0378" w:rsidRDefault="006B0378" w:rsidP="00D0120E">
            <w:pPr>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302</w:t>
            </w:r>
          </w:p>
        </w:tc>
        <w:tc>
          <w:tcPr>
            <w:tcW w:w="0" w:type="auto"/>
          </w:tcPr>
          <w:p w:rsidR="006B0378" w:rsidRPr="006B0378" w:rsidRDefault="006B0378" w:rsidP="00D0120E">
            <w:pPr>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301,</w:t>
            </w:r>
          </w:p>
          <w:p w:rsidR="006B0378" w:rsidRPr="006B0378" w:rsidRDefault="006B0378" w:rsidP="00D0120E">
            <w:pPr>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321</w:t>
            </w:r>
          </w:p>
        </w:tc>
      </w:tr>
      <w:tr w:rsidR="006B0378" w:rsidRPr="006B0378" w:rsidTr="00FA5472">
        <w:tc>
          <w:tcPr>
            <w:tcW w:w="0" w:type="auto"/>
          </w:tcPr>
          <w:p w:rsidR="006B0378" w:rsidRPr="006B0378" w:rsidRDefault="006B0378" w:rsidP="00D0120E">
            <w:pPr>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3</w:t>
            </w:r>
          </w:p>
        </w:tc>
        <w:tc>
          <w:tcPr>
            <w:tcW w:w="0" w:type="auto"/>
          </w:tcPr>
          <w:p w:rsidR="006B0378" w:rsidRPr="006B0378" w:rsidRDefault="006B0378" w:rsidP="00D0120E">
            <w:pPr>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Тиеп жіберілген өнімге, көрсетілген қызметке есептелінген сатып алушылар мен тапсырыс берушілердің борышы</w:t>
            </w:r>
          </w:p>
        </w:tc>
        <w:tc>
          <w:tcPr>
            <w:tcW w:w="0" w:type="auto"/>
          </w:tcPr>
          <w:p w:rsidR="006B0378" w:rsidRPr="006B0378" w:rsidRDefault="006B0378" w:rsidP="00D0120E">
            <w:pPr>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301</w:t>
            </w:r>
          </w:p>
        </w:tc>
        <w:tc>
          <w:tcPr>
            <w:tcW w:w="0" w:type="auto"/>
          </w:tcPr>
          <w:p w:rsidR="006B0378" w:rsidRPr="006B0378" w:rsidRDefault="006B0378" w:rsidP="00D0120E">
            <w:pPr>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701</w:t>
            </w:r>
          </w:p>
        </w:tc>
      </w:tr>
      <w:tr w:rsidR="006B0378" w:rsidRPr="006B0378" w:rsidTr="00FA5472">
        <w:tc>
          <w:tcPr>
            <w:tcW w:w="0" w:type="auto"/>
          </w:tcPr>
          <w:p w:rsidR="006B0378" w:rsidRPr="006B0378" w:rsidRDefault="006B0378" w:rsidP="00D0120E">
            <w:pPr>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4</w:t>
            </w:r>
          </w:p>
        </w:tc>
        <w:tc>
          <w:tcPr>
            <w:tcW w:w="0" w:type="auto"/>
          </w:tcPr>
          <w:p w:rsidR="006B0378" w:rsidRPr="006B0378" w:rsidRDefault="006B0378" w:rsidP="00D0120E">
            <w:pPr>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Тиеп жіберілген тауарға, көрсетілген қызметке есептелген қосылған құн салығы.</w:t>
            </w:r>
          </w:p>
        </w:tc>
        <w:tc>
          <w:tcPr>
            <w:tcW w:w="0" w:type="auto"/>
          </w:tcPr>
          <w:p w:rsidR="006B0378" w:rsidRPr="006B0378" w:rsidRDefault="006B0378" w:rsidP="00D0120E">
            <w:pPr>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301</w:t>
            </w:r>
          </w:p>
        </w:tc>
        <w:tc>
          <w:tcPr>
            <w:tcW w:w="0" w:type="auto"/>
          </w:tcPr>
          <w:p w:rsidR="006B0378" w:rsidRPr="006B0378" w:rsidRDefault="006B0378" w:rsidP="00D0120E">
            <w:pPr>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633</w:t>
            </w:r>
          </w:p>
        </w:tc>
      </w:tr>
      <w:tr w:rsidR="006B0378" w:rsidRPr="006B0378" w:rsidTr="00FA5472">
        <w:tc>
          <w:tcPr>
            <w:tcW w:w="0" w:type="auto"/>
          </w:tcPr>
          <w:p w:rsidR="006B0378" w:rsidRPr="006B0378" w:rsidRDefault="006B0378" w:rsidP="00D0120E">
            <w:pPr>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lastRenderedPageBreak/>
              <w:t>5</w:t>
            </w:r>
          </w:p>
        </w:tc>
        <w:tc>
          <w:tcPr>
            <w:tcW w:w="0" w:type="auto"/>
          </w:tcPr>
          <w:p w:rsidR="006B0378" w:rsidRPr="006B0378" w:rsidRDefault="006B0378" w:rsidP="00D0120E">
            <w:pPr>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Борыш сомасы бұрын алынған аванс сомасынан шегерілді</w:t>
            </w:r>
          </w:p>
        </w:tc>
        <w:tc>
          <w:tcPr>
            <w:tcW w:w="0" w:type="auto"/>
          </w:tcPr>
          <w:p w:rsidR="006B0378" w:rsidRPr="006B0378" w:rsidRDefault="006B0378" w:rsidP="00D0120E">
            <w:pPr>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661-662</w:t>
            </w:r>
          </w:p>
        </w:tc>
        <w:tc>
          <w:tcPr>
            <w:tcW w:w="0" w:type="auto"/>
          </w:tcPr>
          <w:p w:rsidR="006B0378" w:rsidRPr="006B0378" w:rsidRDefault="006B0378" w:rsidP="00D0120E">
            <w:pPr>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301</w:t>
            </w:r>
          </w:p>
        </w:tc>
      </w:tr>
      <w:tr w:rsidR="006B0378" w:rsidRPr="006B0378" w:rsidTr="00FA5472">
        <w:tc>
          <w:tcPr>
            <w:tcW w:w="0" w:type="auto"/>
          </w:tcPr>
          <w:p w:rsidR="006B0378" w:rsidRPr="006B0378" w:rsidRDefault="006B0378" w:rsidP="00D0120E">
            <w:pPr>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6</w:t>
            </w:r>
          </w:p>
        </w:tc>
        <w:tc>
          <w:tcPr>
            <w:tcW w:w="0" w:type="auto"/>
          </w:tcPr>
          <w:p w:rsidR="006B0378" w:rsidRPr="006B0378" w:rsidRDefault="006B0378" w:rsidP="00D0120E">
            <w:pPr>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Сатып алушылар мен тапсырыс берушілерден есеп айырысу шотына  келіп түскен сома</w:t>
            </w:r>
          </w:p>
        </w:tc>
        <w:tc>
          <w:tcPr>
            <w:tcW w:w="0" w:type="auto"/>
          </w:tcPr>
          <w:p w:rsidR="006B0378" w:rsidRPr="006B0378" w:rsidRDefault="006B0378" w:rsidP="00D0120E">
            <w:pPr>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441</w:t>
            </w:r>
          </w:p>
        </w:tc>
        <w:tc>
          <w:tcPr>
            <w:tcW w:w="0" w:type="auto"/>
          </w:tcPr>
          <w:p w:rsidR="006B0378" w:rsidRPr="006B0378" w:rsidRDefault="006B0378" w:rsidP="00D0120E">
            <w:pPr>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301</w:t>
            </w:r>
          </w:p>
        </w:tc>
      </w:tr>
      <w:tr w:rsidR="006B0378" w:rsidRPr="006B0378" w:rsidTr="00FA5472">
        <w:tc>
          <w:tcPr>
            <w:tcW w:w="0" w:type="auto"/>
          </w:tcPr>
          <w:p w:rsidR="006B0378" w:rsidRPr="006B0378" w:rsidRDefault="006B0378" w:rsidP="00D0120E">
            <w:pPr>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7</w:t>
            </w:r>
          </w:p>
        </w:tc>
        <w:tc>
          <w:tcPr>
            <w:tcW w:w="0" w:type="auto"/>
          </w:tcPr>
          <w:p w:rsidR="006B0378" w:rsidRPr="006B0378" w:rsidRDefault="006B0378" w:rsidP="00D0120E">
            <w:pPr>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Сатып алушылар мен тапсырыс берушілердің берешегі олардың кредиторлық қарызы есебінен өтелді</w:t>
            </w:r>
          </w:p>
        </w:tc>
        <w:tc>
          <w:tcPr>
            <w:tcW w:w="0" w:type="auto"/>
          </w:tcPr>
          <w:p w:rsidR="006B0378" w:rsidRPr="006B0378" w:rsidRDefault="006B0378" w:rsidP="00D0120E">
            <w:pPr>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687 641</w:t>
            </w:r>
          </w:p>
        </w:tc>
        <w:tc>
          <w:tcPr>
            <w:tcW w:w="0" w:type="auto"/>
          </w:tcPr>
          <w:p w:rsidR="006B0378" w:rsidRPr="006B0378" w:rsidRDefault="006B0378" w:rsidP="00D0120E">
            <w:pPr>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301</w:t>
            </w:r>
          </w:p>
        </w:tc>
      </w:tr>
      <w:tr w:rsidR="006B0378" w:rsidRPr="006B0378" w:rsidTr="00FA5472">
        <w:tc>
          <w:tcPr>
            <w:tcW w:w="0" w:type="auto"/>
          </w:tcPr>
          <w:p w:rsidR="006B0378" w:rsidRPr="006B0378" w:rsidRDefault="006B0378" w:rsidP="00D0120E">
            <w:pPr>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8</w:t>
            </w:r>
          </w:p>
        </w:tc>
        <w:tc>
          <w:tcPr>
            <w:tcW w:w="0" w:type="auto"/>
          </w:tcPr>
          <w:p w:rsidR="006B0378" w:rsidRPr="006B0378" w:rsidRDefault="006B0378" w:rsidP="00D0120E">
            <w:pPr>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Сатып алушылар мен тапсырыс берушілер берген вексельдері үшін борыштарын төледі</w:t>
            </w:r>
          </w:p>
        </w:tc>
        <w:tc>
          <w:tcPr>
            <w:tcW w:w="0" w:type="auto"/>
          </w:tcPr>
          <w:p w:rsidR="006B0378" w:rsidRPr="006B0378" w:rsidRDefault="006B0378" w:rsidP="00D0120E">
            <w:pPr>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441</w:t>
            </w:r>
          </w:p>
        </w:tc>
        <w:tc>
          <w:tcPr>
            <w:tcW w:w="0" w:type="auto"/>
          </w:tcPr>
          <w:p w:rsidR="006B0378" w:rsidRPr="006B0378" w:rsidRDefault="006B0378" w:rsidP="00D0120E">
            <w:pPr>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302</w:t>
            </w:r>
          </w:p>
        </w:tc>
      </w:tr>
      <w:tr w:rsidR="006B0378" w:rsidRPr="006B0378" w:rsidTr="00FA5472">
        <w:tc>
          <w:tcPr>
            <w:tcW w:w="0" w:type="auto"/>
          </w:tcPr>
          <w:p w:rsidR="006B0378" w:rsidRPr="006B0378" w:rsidRDefault="006B0378" w:rsidP="00D0120E">
            <w:pPr>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9</w:t>
            </w:r>
          </w:p>
        </w:tc>
        <w:tc>
          <w:tcPr>
            <w:tcW w:w="0" w:type="auto"/>
          </w:tcPr>
          <w:p w:rsidR="006B0378" w:rsidRPr="006B0378" w:rsidRDefault="006B0378" w:rsidP="00D0120E">
            <w:pPr>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 xml:space="preserve">Еншілес, тәуелді және бірлесіп бақыланатын заңды тұлғаларға тиеп жіберілген тауарлар, негізгі құралдар, материалдық емес активтер, көрсетілген қызметтер   </w:t>
            </w:r>
          </w:p>
        </w:tc>
        <w:tc>
          <w:tcPr>
            <w:tcW w:w="0" w:type="auto"/>
          </w:tcPr>
          <w:p w:rsidR="006B0378" w:rsidRPr="006B0378" w:rsidRDefault="006B0378" w:rsidP="00D0120E">
            <w:pPr>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321-323</w:t>
            </w:r>
          </w:p>
        </w:tc>
        <w:tc>
          <w:tcPr>
            <w:tcW w:w="0" w:type="auto"/>
          </w:tcPr>
          <w:p w:rsidR="006B0378" w:rsidRPr="006B0378" w:rsidRDefault="006B0378" w:rsidP="00D0120E">
            <w:pPr>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701 727</w:t>
            </w:r>
          </w:p>
        </w:tc>
      </w:tr>
      <w:tr w:rsidR="006B0378" w:rsidRPr="006B0378" w:rsidTr="00FA5472">
        <w:tc>
          <w:tcPr>
            <w:tcW w:w="0" w:type="auto"/>
          </w:tcPr>
          <w:p w:rsidR="006B0378" w:rsidRPr="006B0378" w:rsidRDefault="006B0378" w:rsidP="00D0120E">
            <w:pPr>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10</w:t>
            </w:r>
          </w:p>
        </w:tc>
        <w:tc>
          <w:tcPr>
            <w:tcW w:w="0" w:type="auto"/>
          </w:tcPr>
          <w:p w:rsidR="006B0378" w:rsidRPr="006B0378" w:rsidRDefault="006B0378" w:rsidP="00D0120E">
            <w:pPr>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 xml:space="preserve">Еншілес, тәуелді, бірлесіп бақыланатын заңды тұлғаладың берешегі есеп айырысу шотына келіп түсті  </w:t>
            </w:r>
          </w:p>
        </w:tc>
        <w:tc>
          <w:tcPr>
            <w:tcW w:w="0" w:type="auto"/>
          </w:tcPr>
          <w:p w:rsidR="006B0378" w:rsidRPr="006B0378" w:rsidRDefault="006B0378" w:rsidP="00D0120E">
            <w:pPr>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441</w:t>
            </w:r>
          </w:p>
        </w:tc>
        <w:tc>
          <w:tcPr>
            <w:tcW w:w="0" w:type="auto"/>
          </w:tcPr>
          <w:p w:rsidR="006B0378" w:rsidRPr="006B0378" w:rsidRDefault="006B0378" w:rsidP="00D0120E">
            <w:pPr>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321-323</w:t>
            </w:r>
          </w:p>
        </w:tc>
      </w:tr>
      <w:tr w:rsidR="006B0378" w:rsidRPr="006B0378" w:rsidTr="00FA5472">
        <w:tc>
          <w:tcPr>
            <w:tcW w:w="0" w:type="auto"/>
          </w:tcPr>
          <w:p w:rsidR="006B0378" w:rsidRPr="006B0378" w:rsidRDefault="006B0378" w:rsidP="00D0120E">
            <w:pPr>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11</w:t>
            </w:r>
          </w:p>
        </w:tc>
        <w:tc>
          <w:tcPr>
            <w:tcW w:w="0" w:type="auto"/>
          </w:tcPr>
          <w:p w:rsidR="006B0378" w:rsidRPr="006B0378" w:rsidRDefault="006B0378" w:rsidP="00D0120E">
            <w:pPr>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Ай соңында еншілес, тәуелді, бірлесіп бақыланатын заңды тұлғаладың берешегі олардың алашақ сомалары есебінен жабылды.</w:t>
            </w:r>
          </w:p>
        </w:tc>
        <w:tc>
          <w:tcPr>
            <w:tcW w:w="0" w:type="auto"/>
          </w:tcPr>
          <w:p w:rsidR="006B0378" w:rsidRPr="006B0378" w:rsidRDefault="006B0378" w:rsidP="00D0120E">
            <w:pPr>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641-643</w:t>
            </w:r>
          </w:p>
        </w:tc>
        <w:tc>
          <w:tcPr>
            <w:tcW w:w="0" w:type="auto"/>
          </w:tcPr>
          <w:p w:rsidR="006B0378" w:rsidRPr="006B0378" w:rsidRDefault="006B0378" w:rsidP="00D0120E">
            <w:pPr>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321-323</w:t>
            </w:r>
          </w:p>
        </w:tc>
      </w:tr>
      <w:tr w:rsidR="006B0378" w:rsidRPr="006B0378" w:rsidTr="00FA5472">
        <w:tc>
          <w:tcPr>
            <w:tcW w:w="0" w:type="auto"/>
          </w:tcPr>
          <w:p w:rsidR="006B0378" w:rsidRPr="006B0378" w:rsidRDefault="006B0378" w:rsidP="00D0120E">
            <w:pPr>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12</w:t>
            </w:r>
          </w:p>
        </w:tc>
        <w:tc>
          <w:tcPr>
            <w:tcW w:w="0" w:type="auto"/>
          </w:tcPr>
          <w:p w:rsidR="006B0378" w:rsidRPr="006B0378" w:rsidRDefault="006B0378" w:rsidP="00D0120E">
            <w:pPr>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 xml:space="preserve">Келісілген бағасы бойынша ұзақ мерзімге жалға берілген негізгі құралдар үшін есептелген пайыз сомасы </w:t>
            </w:r>
          </w:p>
        </w:tc>
        <w:tc>
          <w:tcPr>
            <w:tcW w:w="0" w:type="auto"/>
          </w:tcPr>
          <w:p w:rsidR="006B0378" w:rsidRPr="006B0378" w:rsidRDefault="006B0378" w:rsidP="00D0120E">
            <w:pPr>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332</w:t>
            </w:r>
          </w:p>
        </w:tc>
        <w:tc>
          <w:tcPr>
            <w:tcW w:w="0" w:type="auto"/>
          </w:tcPr>
          <w:p w:rsidR="006B0378" w:rsidRPr="006B0378" w:rsidRDefault="006B0378" w:rsidP="00D0120E">
            <w:pPr>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727</w:t>
            </w:r>
          </w:p>
        </w:tc>
      </w:tr>
      <w:tr w:rsidR="006B0378" w:rsidRPr="006B0378" w:rsidTr="00FA5472">
        <w:tc>
          <w:tcPr>
            <w:tcW w:w="0" w:type="auto"/>
          </w:tcPr>
          <w:p w:rsidR="006B0378" w:rsidRPr="006B0378" w:rsidRDefault="006B0378" w:rsidP="00D0120E">
            <w:pPr>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13</w:t>
            </w:r>
          </w:p>
        </w:tc>
        <w:tc>
          <w:tcPr>
            <w:tcW w:w="0" w:type="auto"/>
          </w:tcPr>
          <w:p w:rsidR="006B0378" w:rsidRPr="006B0378" w:rsidRDefault="006B0378" w:rsidP="00D0120E">
            <w:pPr>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Есептелген девидент және пайыз сомасы есеп айырысу сомасына келіп тұсті</w:t>
            </w:r>
          </w:p>
        </w:tc>
        <w:tc>
          <w:tcPr>
            <w:tcW w:w="0" w:type="auto"/>
          </w:tcPr>
          <w:p w:rsidR="006B0378" w:rsidRPr="006B0378" w:rsidRDefault="006B0378" w:rsidP="00D0120E">
            <w:pPr>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441</w:t>
            </w:r>
          </w:p>
        </w:tc>
        <w:tc>
          <w:tcPr>
            <w:tcW w:w="0" w:type="auto"/>
          </w:tcPr>
          <w:p w:rsidR="006B0378" w:rsidRPr="006B0378" w:rsidRDefault="006B0378" w:rsidP="00D0120E">
            <w:pPr>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332</w:t>
            </w:r>
          </w:p>
        </w:tc>
      </w:tr>
      <w:tr w:rsidR="006B0378" w:rsidRPr="006B0378" w:rsidTr="00FA5472">
        <w:tc>
          <w:tcPr>
            <w:tcW w:w="0" w:type="auto"/>
          </w:tcPr>
          <w:p w:rsidR="006B0378" w:rsidRPr="006B0378" w:rsidRDefault="006B0378" w:rsidP="00D0120E">
            <w:pPr>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14</w:t>
            </w:r>
          </w:p>
        </w:tc>
        <w:tc>
          <w:tcPr>
            <w:tcW w:w="0" w:type="auto"/>
          </w:tcPr>
          <w:p w:rsidR="006B0378" w:rsidRPr="006B0378" w:rsidRDefault="006B0378" w:rsidP="00D0120E">
            <w:pPr>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 xml:space="preserve">Жұмысшылармен қызметкерлеге іссапары  және басқада мақсаттар үшін кассадан берілген сома </w:t>
            </w:r>
          </w:p>
        </w:tc>
        <w:tc>
          <w:tcPr>
            <w:tcW w:w="0" w:type="auto"/>
          </w:tcPr>
          <w:p w:rsidR="006B0378" w:rsidRPr="006B0378" w:rsidRDefault="006B0378" w:rsidP="00D0120E">
            <w:pPr>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333</w:t>
            </w:r>
          </w:p>
        </w:tc>
        <w:tc>
          <w:tcPr>
            <w:tcW w:w="0" w:type="auto"/>
          </w:tcPr>
          <w:p w:rsidR="006B0378" w:rsidRPr="006B0378" w:rsidRDefault="006B0378" w:rsidP="00D0120E">
            <w:pPr>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451</w:t>
            </w:r>
          </w:p>
        </w:tc>
      </w:tr>
      <w:tr w:rsidR="006B0378" w:rsidRPr="006B0378" w:rsidTr="00FA5472">
        <w:tc>
          <w:tcPr>
            <w:tcW w:w="0" w:type="auto"/>
          </w:tcPr>
          <w:p w:rsidR="006B0378" w:rsidRPr="006B0378" w:rsidRDefault="006B0378" w:rsidP="00D0120E">
            <w:pPr>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15</w:t>
            </w:r>
          </w:p>
        </w:tc>
        <w:tc>
          <w:tcPr>
            <w:tcW w:w="0" w:type="auto"/>
          </w:tcPr>
          <w:p w:rsidR="006B0378" w:rsidRPr="006B0378" w:rsidRDefault="006B0378" w:rsidP="00D0120E">
            <w:pPr>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 xml:space="preserve">Жұмысшылар мен қызметкерледің ұйым кассына бұрын аванс ретінде алған сомаларын  жұмсалғаннан қалған артық сомасын төлегені </w:t>
            </w:r>
          </w:p>
        </w:tc>
        <w:tc>
          <w:tcPr>
            <w:tcW w:w="0" w:type="auto"/>
          </w:tcPr>
          <w:p w:rsidR="006B0378" w:rsidRPr="006B0378" w:rsidRDefault="006B0378" w:rsidP="00D0120E">
            <w:pPr>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451</w:t>
            </w:r>
          </w:p>
        </w:tc>
        <w:tc>
          <w:tcPr>
            <w:tcW w:w="0" w:type="auto"/>
          </w:tcPr>
          <w:p w:rsidR="006B0378" w:rsidRPr="006B0378" w:rsidRDefault="006B0378" w:rsidP="00D0120E">
            <w:pPr>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333</w:t>
            </w:r>
          </w:p>
        </w:tc>
      </w:tr>
      <w:tr w:rsidR="006B0378" w:rsidRPr="006B0378" w:rsidTr="00FA5472">
        <w:tc>
          <w:tcPr>
            <w:tcW w:w="0" w:type="auto"/>
          </w:tcPr>
          <w:p w:rsidR="006B0378" w:rsidRPr="006B0378" w:rsidRDefault="006B0378" w:rsidP="00D0120E">
            <w:pPr>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16</w:t>
            </w:r>
          </w:p>
        </w:tc>
        <w:tc>
          <w:tcPr>
            <w:tcW w:w="0" w:type="auto"/>
          </w:tcPr>
          <w:p w:rsidR="006B0378" w:rsidRPr="006B0378" w:rsidRDefault="006B0378" w:rsidP="00D0120E">
            <w:pPr>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Алдағы кезеңнің жал төлемі есеп айырысу шотынан аванс ретінде алдын ала аударылды</w:t>
            </w:r>
          </w:p>
        </w:tc>
        <w:tc>
          <w:tcPr>
            <w:tcW w:w="0" w:type="auto"/>
          </w:tcPr>
          <w:p w:rsidR="006B0378" w:rsidRPr="006B0378" w:rsidRDefault="006B0378" w:rsidP="00D0120E">
            <w:pPr>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342</w:t>
            </w:r>
          </w:p>
        </w:tc>
        <w:tc>
          <w:tcPr>
            <w:tcW w:w="0" w:type="auto"/>
          </w:tcPr>
          <w:p w:rsidR="006B0378" w:rsidRPr="006B0378" w:rsidRDefault="006B0378" w:rsidP="00D0120E">
            <w:pPr>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441</w:t>
            </w:r>
          </w:p>
        </w:tc>
      </w:tr>
      <w:tr w:rsidR="006B0378" w:rsidRPr="006B0378" w:rsidTr="00FA5472">
        <w:trPr>
          <w:trHeight w:val="782"/>
        </w:trPr>
        <w:tc>
          <w:tcPr>
            <w:tcW w:w="0" w:type="auto"/>
          </w:tcPr>
          <w:p w:rsidR="006B0378" w:rsidRPr="006B0378" w:rsidRDefault="006B0378" w:rsidP="00D0120E">
            <w:pPr>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17</w:t>
            </w:r>
          </w:p>
        </w:tc>
        <w:tc>
          <w:tcPr>
            <w:tcW w:w="0" w:type="auto"/>
          </w:tcPr>
          <w:p w:rsidR="006B0378" w:rsidRPr="006B0378" w:rsidRDefault="006B0378" w:rsidP="00D0120E">
            <w:pPr>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Жабдықтаушыларға олардан алдағы уақытта алынатын тауарлар үшін аударылған аванс сомасы</w:t>
            </w:r>
          </w:p>
        </w:tc>
        <w:tc>
          <w:tcPr>
            <w:tcW w:w="0" w:type="auto"/>
          </w:tcPr>
          <w:p w:rsidR="006B0378" w:rsidRPr="006B0378" w:rsidRDefault="006B0378" w:rsidP="00D0120E">
            <w:pPr>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352</w:t>
            </w:r>
          </w:p>
        </w:tc>
        <w:tc>
          <w:tcPr>
            <w:tcW w:w="0" w:type="auto"/>
          </w:tcPr>
          <w:p w:rsidR="006B0378" w:rsidRPr="006B0378" w:rsidRDefault="006B0378" w:rsidP="00D0120E">
            <w:pPr>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441</w:t>
            </w:r>
          </w:p>
        </w:tc>
      </w:tr>
      <w:tr w:rsidR="006B0378" w:rsidRPr="006B0378" w:rsidTr="00FA5472">
        <w:tc>
          <w:tcPr>
            <w:tcW w:w="0" w:type="auto"/>
          </w:tcPr>
          <w:p w:rsidR="006B0378" w:rsidRPr="006B0378" w:rsidRDefault="006B0378" w:rsidP="00D0120E">
            <w:pPr>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18</w:t>
            </w:r>
          </w:p>
        </w:tc>
        <w:tc>
          <w:tcPr>
            <w:tcW w:w="0" w:type="auto"/>
          </w:tcPr>
          <w:p w:rsidR="006B0378" w:rsidRPr="006B0378" w:rsidRDefault="006B0378" w:rsidP="00D0120E">
            <w:pPr>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Аванс ретінде жабдықтаушыларға алдын ала аударылған сомалардың пайдаланбаған бөлігі қайтарылды</w:t>
            </w:r>
          </w:p>
        </w:tc>
        <w:tc>
          <w:tcPr>
            <w:tcW w:w="0" w:type="auto"/>
          </w:tcPr>
          <w:p w:rsidR="006B0378" w:rsidRPr="006B0378" w:rsidRDefault="006B0378" w:rsidP="00D0120E">
            <w:pPr>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 xml:space="preserve">423 441      </w:t>
            </w:r>
          </w:p>
        </w:tc>
        <w:tc>
          <w:tcPr>
            <w:tcW w:w="0" w:type="auto"/>
          </w:tcPr>
          <w:p w:rsidR="006B0378" w:rsidRPr="006B0378" w:rsidRDefault="006B0378" w:rsidP="00D0120E">
            <w:pPr>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351 352</w:t>
            </w:r>
          </w:p>
        </w:tc>
      </w:tr>
      <w:tr w:rsidR="006B0378" w:rsidRPr="006B0378" w:rsidTr="00FA5472">
        <w:tc>
          <w:tcPr>
            <w:tcW w:w="0" w:type="auto"/>
          </w:tcPr>
          <w:p w:rsidR="006B0378" w:rsidRPr="006B0378" w:rsidRDefault="006B0378" w:rsidP="00D0120E">
            <w:pPr>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19</w:t>
            </w:r>
          </w:p>
        </w:tc>
        <w:tc>
          <w:tcPr>
            <w:tcW w:w="0" w:type="auto"/>
          </w:tcPr>
          <w:p w:rsidR="006B0378" w:rsidRPr="006B0378" w:rsidRDefault="006B0378" w:rsidP="00D0120E">
            <w:pPr>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Бұрын төленген аванс сомасы есебінен мердігерлеге қарыз сома өтелді</w:t>
            </w:r>
          </w:p>
        </w:tc>
        <w:tc>
          <w:tcPr>
            <w:tcW w:w="0" w:type="auto"/>
          </w:tcPr>
          <w:p w:rsidR="006B0378" w:rsidRPr="006B0378" w:rsidRDefault="006B0378" w:rsidP="00D0120E">
            <w:pPr>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671</w:t>
            </w:r>
          </w:p>
        </w:tc>
        <w:tc>
          <w:tcPr>
            <w:tcW w:w="0" w:type="auto"/>
          </w:tcPr>
          <w:p w:rsidR="006B0378" w:rsidRPr="006B0378" w:rsidRDefault="006B0378" w:rsidP="00D0120E">
            <w:pPr>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351</w:t>
            </w:r>
          </w:p>
        </w:tc>
      </w:tr>
      <w:tr w:rsidR="006B0378" w:rsidRPr="006B0378" w:rsidTr="00FA5472">
        <w:tc>
          <w:tcPr>
            <w:tcW w:w="0" w:type="auto"/>
          </w:tcPr>
          <w:p w:rsidR="006B0378" w:rsidRPr="006B0378" w:rsidRDefault="006B0378" w:rsidP="00D0120E">
            <w:pPr>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20</w:t>
            </w:r>
          </w:p>
        </w:tc>
        <w:tc>
          <w:tcPr>
            <w:tcW w:w="0" w:type="auto"/>
          </w:tcPr>
          <w:p w:rsidR="006B0378" w:rsidRPr="006B0378" w:rsidRDefault="006B0378" w:rsidP="00D0120E">
            <w:pPr>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Сақтандыру полисын алу үшін есеп айырысу шотынан төленген сома</w:t>
            </w:r>
          </w:p>
        </w:tc>
        <w:tc>
          <w:tcPr>
            <w:tcW w:w="0" w:type="auto"/>
          </w:tcPr>
          <w:p w:rsidR="006B0378" w:rsidRPr="006B0378" w:rsidRDefault="006B0378" w:rsidP="00D0120E">
            <w:pPr>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341</w:t>
            </w:r>
          </w:p>
        </w:tc>
        <w:tc>
          <w:tcPr>
            <w:tcW w:w="0" w:type="auto"/>
          </w:tcPr>
          <w:p w:rsidR="006B0378" w:rsidRPr="006B0378" w:rsidRDefault="006B0378" w:rsidP="00D0120E">
            <w:pPr>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441</w:t>
            </w:r>
          </w:p>
        </w:tc>
      </w:tr>
    </w:tbl>
    <w:p w:rsidR="006B0378" w:rsidRPr="006B0378" w:rsidRDefault="006B0378" w:rsidP="00D0120E">
      <w:pPr>
        <w:jc w:val="both"/>
        <w:rPr>
          <w:rFonts w:ascii="Times New Roman KZ" w:hAnsi="Times New Roman KZ"/>
          <w:spacing w:val="20"/>
          <w:sz w:val="28"/>
          <w:szCs w:val="28"/>
          <w:lang w:val="kk-KZ"/>
        </w:rPr>
      </w:pPr>
    </w:p>
    <w:p w:rsidR="006B0378" w:rsidRPr="006B0378" w:rsidRDefault="006B0378" w:rsidP="00D0120E">
      <w:pPr>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 xml:space="preserve">302 «Алынған вексель»шотында жөнелтілген тауарлар үшін алынған вексельдердің есебі жүргізіледі. Дебиторлық қарызды </w:t>
      </w:r>
      <w:r w:rsidRPr="006B0378">
        <w:rPr>
          <w:rFonts w:ascii="Times New Roman KZ" w:hAnsi="Times New Roman KZ"/>
          <w:spacing w:val="20"/>
          <w:sz w:val="28"/>
          <w:szCs w:val="28"/>
          <w:lang w:val="kk-KZ"/>
        </w:rPr>
        <w:lastRenderedPageBreak/>
        <w:t xml:space="preserve">жабу ретінде вексель ұстаушының алған векселі бухгалтерлік есепте 302 шотында және 301 шоттың кредитінде көрсетіледі. 302 шотта пайыздық та, пайыздық емес те есептеледі. Пайыздық вексель бойынша 302 шотында, </w:t>
      </w:r>
    </w:p>
    <w:p w:rsidR="006B0378" w:rsidRPr="006B0378" w:rsidRDefault="006B0378" w:rsidP="00D0120E">
      <w:pPr>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 xml:space="preserve">    1 «Вексель бойынша алынатын пайызы» деп аталатын субшоты ашылуы мүмкін.</w:t>
      </w:r>
    </w:p>
    <w:p w:rsidR="006B0378" w:rsidRPr="006B0378" w:rsidRDefault="006B0378" w:rsidP="00D0120E">
      <w:pPr>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Пайыздық емес вексель (марапаттау сомасы жеке көрсетілмейтіндіктен, вексель номиналдық құны бойынша есептелінеді) бойынша екі қосымша шот ашылуы мүмкін.</w:t>
      </w:r>
    </w:p>
    <w:p w:rsidR="006B0378" w:rsidRPr="006B0378" w:rsidRDefault="006B0378" w:rsidP="00D0120E">
      <w:pPr>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 xml:space="preserve">    2 «вексельдің алынған сомасынан марапаттау сомасы шегерілген(дисконт)».</w:t>
      </w:r>
    </w:p>
    <w:p w:rsidR="006B0378" w:rsidRPr="006B0378" w:rsidRDefault="006B0378" w:rsidP="00D0120E">
      <w:pPr>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 xml:space="preserve">    3 «Вексель бойынша марапаттау сомасы (дисконт)».</w:t>
      </w:r>
    </w:p>
    <w:p w:rsidR="006B0378" w:rsidRPr="006B0378" w:rsidRDefault="006B0378" w:rsidP="00D0120E">
      <w:pPr>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Алынған вексель бойынша марапаттау сомасы толық көлемде, олардың алған кезінде келесі қалыпта көрініса табады:</w:t>
      </w:r>
    </w:p>
    <w:p w:rsidR="006B0378" w:rsidRPr="006B0378" w:rsidRDefault="006B0378" w:rsidP="00D0120E">
      <w:pPr>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Пайыздық вексель- алғашқыда марапаттау сомасы, толық көлемде болашақ кезеңнің табысы ретінде есептелінеді;</w:t>
      </w:r>
    </w:p>
    <w:p w:rsidR="006B0378" w:rsidRPr="006B0378" w:rsidRDefault="006B0378" w:rsidP="00D0120E">
      <w:pPr>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 xml:space="preserve">    332 шоттың дебеті мен 611 шоттың кредиті бойынша көрсетіледі;</w:t>
      </w:r>
    </w:p>
    <w:p w:rsidR="006B0378" w:rsidRPr="006B0378" w:rsidRDefault="006B0378" w:rsidP="00D0120E">
      <w:pPr>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Содан соң есепті кезең барысында үлесіне сай есептелген пайыз сомасы табысқа жатқызылады;</w:t>
      </w:r>
    </w:p>
    <w:p w:rsidR="006B0378" w:rsidRPr="006B0378" w:rsidRDefault="006B0378" w:rsidP="00D0120E">
      <w:pPr>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 xml:space="preserve">    611 шоттың дебетімен 724 шоттың кредитінде көрініс табады.</w:t>
      </w:r>
    </w:p>
    <w:p w:rsidR="006B0378" w:rsidRPr="006B0378" w:rsidRDefault="006B0378" w:rsidP="00D0120E">
      <w:pPr>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Пайызсыз вексельдің одан айырмашылығы – 302 шоттың 3-ші субшоттының дебетінде және 611 шоттың кредитінде көрсетіледі, 611 шоттың дебетімен 724 шоттың кредитінде көрініс табады.</w:t>
      </w:r>
    </w:p>
    <w:p w:rsidR="006B0378" w:rsidRPr="006B0378" w:rsidRDefault="006B0378" w:rsidP="00D0120E">
      <w:pPr>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 xml:space="preserve">    Есеп кеңсесінің вексельді берумен байланысыты операцияларының есебі. Төлем мерзімі жеткенге дейін вексель ұстаушылар вексель бойынша, ал вексель сомасын алғаннан кейін банкіге берілген вексельдің индосаменті бойынша жүзеге асырылады. Банкіде жасалған мұндай операциялар, әдетте марапатталады (дисконт), сондықтан оны вексельді сату деп те қарастыруға болады. Өтеу мерзімі жеткеннен кейін банк өтеу сомасын алуды топшылайды, сондай ақ ол индоссанқа регрессияны қоюына құқы бар. Ал бұл индоссанттың банк алдында жауапты екенін білдіреді. </w:t>
      </w:r>
    </w:p>
    <w:p w:rsidR="006B0378" w:rsidRPr="006B0378" w:rsidRDefault="006B0378" w:rsidP="00D0120E">
      <w:pPr>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 xml:space="preserve">    Форфейтинголық операциялардың есебі. Форфейтинголық қызмет факторингалық операциялардың бір түрі болып табылады.      Форфейтинголық – бұл өніміді сатып алушылармен акцептелген, сатушылардан тауарлы вексельді сатып алғандығын білдіретін факторингалық арнайы нысан. Форфейтинго шарты бойынша өнімді сатушылар вексель бойынша өз талабын қаржылық дельдалға (форфейраторға) қайта жүктейді, ал ол өзіне тиесілі марапаттау сомасын шегеріп, қалған сомасын бірден төлейді. Бұндай қоржындық вексель бірақ рет жасалынады, ал оның өтеу мерзімі бір қалыпты болып келеді. Форфейтінгінің жай вексель есебінен айырмашылығы: мұнда дебитьорлық қарызбен </w:t>
      </w:r>
      <w:r w:rsidRPr="006B0378">
        <w:rPr>
          <w:rFonts w:ascii="Times New Roman KZ" w:hAnsi="Times New Roman KZ"/>
          <w:spacing w:val="20"/>
          <w:sz w:val="28"/>
          <w:szCs w:val="28"/>
          <w:lang w:val="kk-KZ"/>
        </w:rPr>
        <w:lastRenderedPageBreak/>
        <w:t xml:space="preserve">байланысты барлық шығыстар форфейтордың еншісіне тиеді, яғни вексель бойынша қайта жүктеу процесі жүреді. </w:t>
      </w:r>
    </w:p>
    <w:p w:rsidR="006B0378" w:rsidRPr="006B0378" w:rsidRDefault="006B0378" w:rsidP="00D0120E">
      <w:pPr>
        <w:ind w:firstLine="708"/>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 xml:space="preserve">Өтелу мерзімі өтіп кеткен барлық дебиторлық қарыздар және де сот шешімдері бойынша үмітсіз деп танылған сомасы 821 шоттың дебеті бойынша және 302 шоттың кредиті бойынша есептен шығарылады. Вексель бойынша өтеу мерзімі өтіп кеткен болып мына деңгейдегілер жатады: </w:t>
      </w:r>
    </w:p>
    <w:p w:rsidR="006B0378" w:rsidRPr="006B0378" w:rsidRDefault="006B0378" w:rsidP="00D0120E">
      <w:pPr>
        <w:numPr>
          <w:ilvl w:val="0"/>
          <w:numId w:val="1"/>
        </w:numPr>
        <w:ind w:left="0" w:firstLine="0"/>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 xml:space="preserve">Төлеу күнінен бастап санағанда акцептантқа қарсы аудармалы вексельден шығатын талап ету мерзімі үш жылдан асса; </w:t>
      </w:r>
    </w:p>
    <w:p w:rsidR="006B0378" w:rsidRPr="006B0378" w:rsidRDefault="006B0378" w:rsidP="00D0120E">
      <w:pPr>
        <w:numPr>
          <w:ilvl w:val="0"/>
          <w:numId w:val="1"/>
        </w:numPr>
        <w:ind w:left="0" w:firstLine="0"/>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Қарсылық білдіру күнінен бастап санағанда индосанттарға қарсы вексель үстаушылардың талап ету мерзімі бір жылдан асса;</w:t>
      </w:r>
    </w:p>
    <w:p w:rsidR="006B0378" w:rsidRPr="006B0378" w:rsidRDefault="006B0378" w:rsidP="00D0120E">
      <w:pPr>
        <w:numPr>
          <w:ilvl w:val="0"/>
          <w:numId w:val="1"/>
        </w:numPr>
        <w:ind w:left="0" w:firstLine="0"/>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 xml:space="preserve">Индосант вексельге төлеген күнінен бастап санағанда индосанттар бір-біріне қарсы болған жағдайда болған олардың талап ету мерзімі 6 айдан асса. </w:t>
      </w:r>
    </w:p>
    <w:p w:rsidR="006B0378" w:rsidRPr="006B0378" w:rsidRDefault="006B0378" w:rsidP="00D0120E">
      <w:pPr>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 xml:space="preserve">303 «Басқа да» шоты бойынша қоғам мынандай дебиторлық қарыздарды есепке алуы мүмкін, атап айтқанда: цессионардың алған дебитолрлық қарызы, цессионардың цедентке қарызының пайда болуы және т.б. </w:t>
      </w:r>
    </w:p>
    <w:p w:rsidR="006B0378" w:rsidRPr="006B0378" w:rsidRDefault="006B0378" w:rsidP="00D0120E">
      <w:pPr>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 xml:space="preserve">    301 – шоты бойынша талдау есебі сатып алушыларға берілген шот фактуралардың әрқайсысы бойынша жүргізіледі. Оның аналитикалық есебі сатып алушылардың төлеу мерзімі өтпеген берешегімен және мерзімінде төленбеген берешегі жөнінде; 302 шоты бойынша, төлеу мерзімі өтпеген вексельдермен, банкілерде есепке алынған вексельдермен, ақша қаражаты мерзімінде түспеген вексельдермен қамтамасыз етілген берешек жөнінде деректер алуды қаматамасыз етуге тиіс; </w:t>
      </w:r>
    </w:p>
    <w:p w:rsidR="006B0378" w:rsidRPr="006B0378" w:rsidRDefault="006B0378" w:rsidP="00D0120E">
      <w:pPr>
        <w:jc w:val="both"/>
        <w:rPr>
          <w:rFonts w:ascii="Times New Roman KZ" w:hAnsi="Times New Roman KZ"/>
          <w:spacing w:val="20"/>
          <w:sz w:val="28"/>
          <w:szCs w:val="28"/>
          <w:lang w:val="kk-KZ"/>
        </w:rPr>
      </w:pPr>
    </w:p>
    <w:p w:rsidR="006B0378" w:rsidRPr="006B0378" w:rsidRDefault="006B0378" w:rsidP="00D0120E">
      <w:pPr>
        <w:jc w:val="both"/>
        <w:rPr>
          <w:rFonts w:ascii="Times New Roman KZ" w:hAnsi="Times New Roman KZ"/>
          <w:b/>
          <w:spacing w:val="20"/>
          <w:sz w:val="28"/>
          <w:szCs w:val="28"/>
          <w:lang w:val="kk-KZ"/>
        </w:rPr>
      </w:pPr>
      <w:r w:rsidRPr="006B0378">
        <w:rPr>
          <w:rFonts w:ascii="Times New Roman KZ" w:hAnsi="Times New Roman KZ"/>
          <w:b/>
          <w:spacing w:val="20"/>
          <w:sz w:val="28"/>
          <w:szCs w:val="28"/>
          <w:lang w:val="kk-KZ"/>
        </w:rPr>
        <w:t xml:space="preserve">     2</w:t>
      </w:r>
      <w:r>
        <w:rPr>
          <w:rFonts w:ascii="Times New Roman KZ" w:hAnsi="Times New Roman KZ"/>
          <w:b/>
          <w:spacing w:val="20"/>
          <w:sz w:val="28"/>
          <w:szCs w:val="28"/>
          <w:lang w:val="kk-KZ"/>
        </w:rPr>
        <w:t>.</w:t>
      </w:r>
      <w:r w:rsidRPr="006B0378">
        <w:rPr>
          <w:rFonts w:ascii="Times New Roman KZ" w:hAnsi="Times New Roman KZ"/>
          <w:b/>
          <w:spacing w:val="20"/>
          <w:sz w:val="28"/>
          <w:szCs w:val="28"/>
          <w:lang w:val="kk-KZ"/>
        </w:rPr>
        <w:t xml:space="preserve"> Сатып алушылар мен тапсырыс берушілермен есеп айырысу</w:t>
      </w:r>
    </w:p>
    <w:p w:rsidR="006B0378" w:rsidRPr="006B0378" w:rsidRDefault="006B0378" w:rsidP="00D0120E">
      <w:pPr>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 xml:space="preserve">        Сатып алушылармен және тапсырыс берушілермен есеп айырысу бойынша бухгалтерлік есепте келесі жазулар жазылады: Сатылған өнімнің, тауарлардың, істелінген жұмыстардың және көрсетілген қызметтердің нақты өзіндік құнына сәйкес мына төмендегідей шоттардың корреспонденциялары жасалады:</w:t>
      </w:r>
    </w:p>
    <w:p w:rsidR="006B0378" w:rsidRPr="006B0378" w:rsidRDefault="006B0378" w:rsidP="00D0120E">
      <w:pPr>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 xml:space="preserve">    801 «Сатылған дайын өнімнің өзіндік құны», 802 «Сату үшін алынып, сатылған тауарлардың өзіндік құны», шоттары дебеттеледі де, 221 «Дайын өнімдер», 920 «Қосалқы өндіріс» және басқа шоттары кредиттеледі. Қарожылық инвестицияларды, материалдық емес активтерді, негізгі құралдарды сатқан кезде тиесілі шығыстар шоттары дебеттеліп, актив шоттары кредиттеледі. Сатылған өнімнің, тауардың, атқарылған жұмыстың, көрсетілген қызметтердің сату құнына 301-ші шоты дедеттеледі де, 701 «Сатылған дайын өнімнен түскен табыс», 702 «Алынған тауарларды өткізуден түскен табыс» және басқа шоттары кредиттелінеді.</w:t>
      </w:r>
    </w:p>
    <w:p w:rsidR="006B0378" w:rsidRPr="006B0378" w:rsidRDefault="006B0378" w:rsidP="00D0120E">
      <w:pPr>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lastRenderedPageBreak/>
        <w:t xml:space="preserve">    Осыған ұқсас шоттардың корреспонденциясы негізгі құралды, материалдық емес активтерді, бағалы қағаздарды сатқан кезде жасалады. Осы жасалған корреспонденциямен бірге қосымша құн салығына 301 шоты дебеттеліп, 633 шоты кредеттеледі. Сатып алушыларға және тапсырыс берушілерге төлеу үшін берілгекн есеп айырысу – төлем құжаттарын төлегеніне қарай 433 «Валюталық шотындағы нақты ақша», 441 «Есеп айырысу шотындағы нақты ақша», 451 «Кассадағы нақты ақша» шоттары дебеттеледі де 301 «Алынуға тиісті қарыздар» шоты кредиттеледі. Жабдықтаушы кәсіпорындарының бухгалтериясы бұрыныпақ төленген авансты есепке алынады да, ол: 661 және 662 шоттарының дебеті және 301 –ші шотіның кредиті бойынша көрініс табады.</w:t>
      </w:r>
    </w:p>
    <w:p w:rsidR="006B0378" w:rsidRPr="006B0378" w:rsidRDefault="006B0378" w:rsidP="00D0120E">
      <w:pPr>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 xml:space="preserve">303 шоты әрбір дебитор немесе келісім – шарт бойынша, яғни есеп айырысуды жүзеге асыруына қарап жүргізіледі. </w:t>
      </w:r>
    </w:p>
    <w:p w:rsidR="006B0378" w:rsidRPr="006B0378" w:rsidRDefault="006B0378" w:rsidP="00D0120E">
      <w:pPr>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 xml:space="preserve">     Аванс тек басшының жарлығымен және нақты қажеттілік жеткен кезде есеп беруге тиісті адамдарға және қызмет бабымен жіберілетін тұлғаларға беріледі. Есеп беруі тиісті адамдарға берілген сомалар оны қуаттайтын құжаттарының негізінде жұмсалады және белгіленген мерзімде бухгалтерияға тапсырады.</w:t>
      </w:r>
    </w:p>
    <w:p w:rsidR="006B0378" w:rsidRPr="006B0378" w:rsidRDefault="006B0378" w:rsidP="00D0120E">
      <w:pPr>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 xml:space="preserve">     Аванс есептерін бухгалтерия тексереді, соннаң соң оларды субъектінің басшысы бекітеді. Дұрыс рәсімделмеген аванс есептері және оларға қоса тіркелген құжаттар қайта рәсімдеу үшін есеп беруші адамдарға қайтарылады. </w:t>
      </w:r>
    </w:p>
    <w:p w:rsidR="006B0378" w:rsidRPr="006B0378" w:rsidRDefault="006B0378" w:rsidP="00D0120E">
      <w:pPr>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 xml:space="preserve">     Жоғалту мен кем шығудың есебі субъектінің шаруашылық қызметінің процесінде әртүрлі жоғалтулар мен кем шығулар болуы мүмкін және олар: нормаланатын және нормаланбайтын болып бөлінуі мүмкін.  Нормаланатын жоғалтулар негізінен атаулардың  физикалық- химиялық  қасиетінің  өзгеруімен  байланысты  болып келеді. Бұлардың есептері объективті сипатта болғандықтан олардың жоғалтулары белгіленген денгейде нормаланады.</w:t>
      </w:r>
    </w:p>
    <w:p w:rsidR="006B0378" w:rsidRPr="006B0378" w:rsidRDefault="006B0378" w:rsidP="00D0120E">
      <w:pPr>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 xml:space="preserve">    Нормаланбайтын жоғалтулар бұзылудың, кем шығудың т. б нәтижесінде болады.</w:t>
      </w:r>
    </w:p>
    <w:p w:rsidR="006B0378" w:rsidRPr="006B0378" w:rsidRDefault="006B0378" w:rsidP="00D0120E">
      <w:pPr>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 xml:space="preserve">Нормаланған жоғалтулар өндіріс шығыстарына жатқызылады, ал нормаланбайтын жоғалтулар, себебін анықтағанша, 334 шотқа жатқызылады және ол бойынша «кем шығу, жоғалту және құндылықтардың бұзылуы» деген субшоты ашылады да, ол мына  шоттарымен корреспонденцияланады:      </w:t>
      </w:r>
    </w:p>
    <w:p w:rsidR="006B0378" w:rsidRPr="006B0378" w:rsidRDefault="006B0378" w:rsidP="00D0120E">
      <w:pPr>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325 «Басқа да» шоты дебеттеледі де, негізгі құралдың жетіспеген  баланстық құнына – 123-125 шоттары; материалдық құндылықтардың жетіспеген ақша қаражаттарына -451-452 шоттарына кредиттеледі.</w:t>
      </w:r>
    </w:p>
    <w:p w:rsidR="006B0378" w:rsidRPr="006B0378" w:rsidRDefault="006B0378" w:rsidP="00D0120E">
      <w:pPr>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 xml:space="preserve">Жоғалтулардың себебі ашылса, онда 334 шотында есепке алынған сомасы 333 шотында есептен шығарылалды, яғни 333 дебеттеліп, </w:t>
      </w:r>
      <w:r w:rsidRPr="006B0378">
        <w:rPr>
          <w:rFonts w:ascii="Times New Roman KZ" w:hAnsi="Times New Roman KZ"/>
          <w:spacing w:val="20"/>
          <w:sz w:val="28"/>
          <w:szCs w:val="28"/>
          <w:lang w:val="kk-KZ"/>
        </w:rPr>
        <w:lastRenderedPageBreak/>
        <w:t>334 шоты кредиттеледі. Ал егер де кінәлілер белгісіз болса, онда олар кәсіпорынның шығысына жатқызылады, яғни 821 шоты дебеттеліп, 334 шоты кредиттеледі.</w:t>
      </w:r>
    </w:p>
    <w:p w:rsidR="006B0378" w:rsidRPr="006B0378" w:rsidRDefault="006B0378" w:rsidP="00D0120E">
      <w:pPr>
        <w:jc w:val="both"/>
        <w:rPr>
          <w:rFonts w:ascii="Times New Roman KZ" w:hAnsi="Times New Roman KZ"/>
          <w:spacing w:val="20"/>
          <w:sz w:val="28"/>
          <w:szCs w:val="28"/>
          <w:lang w:val="kk-KZ"/>
        </w:rPr>
      </w:pPr>
    </w:p>
    <w:p w:rsidR="006B0378" w:rsidRPr="006B0378" w:rsidRDefault="006B0378" w:rsidP="00D0120E">
      <w:pPr>
        <w:jc w:val="center"/>
        <w:rPr>
          <w:rFonts w:ascii="Times New Roman KZ" w:hAnsi="Times New Roman KZ"/>
          <w:b/>
          <w:spacing w:val="20"/>
          <w:sz w:val="28"/>
          <w:szCs w:val="28"/>
          <w:lang w:val="kk-KZ"/>
        </w:rPr>
      </w:pPr>
      <w:r w:rsidRPr="006B0378">
        <w:rPr>
          <w:rFonts w:ascii="Times New Roman KZ" w:hAnsi="Times New Roman KZ"/>
          <w:b/>
          <w:spacing w:val="20"/>
          <w:sz w:val="28"/>
          <w:szCs w:val="28"/>
          <w:lang w:val="kk-KZ"/>
        </w:rPr>
        <w:t>3</w:t>
      </w:r>
      <w:r>
        <w:rPr>
          <w:rFonts w:ascii="Times New Roman KZ" w:hAnsi="Times New Roman KZ"/>
          <w:b/>
          <w:spacing w:val="20"/>
          <w:sz w:val="28"/>
          <w:szCs w:val="28"/>
          <w:lang w:val="kk-KZ"/>
        </w:rPr>
        <w:t>.</w:t>
      </w:r>
      <w:r w:rsidRPr="006B0378">
        <w:rPr>
          <w:rFonts w:ascii="Times New Roman KZ" w:hAnsi="Times New Roman KZ"/>
          <w:b/>
          <w:spacing w:val="20"/>
          <w:sz w:val="28"/>
          <w:szCs w:val="28"/>
          <w:lang w:val="kk-KZ"/>
        </w:rPr>
        <w:t xml:space="preserve"> Басқа да дебиторлық қарыздар есебі.</w:t>
      </w:r>
    </w:p>
    <w:p w:rsidR="006B0378" w:rsidRPr="006B0378" w:rsidRDefault="006B0378" w:rsidP="00D0120E">
      <w:pPr>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 xml:space="preserve">Басқада дебиторлық қарыздардың есебіне келер болсақ, олар 33 «Басқалай дебиторлық қарыздар» бөлімшесіндегі шоттарда жүргізіледі. Бұларға мынандай шоттар кіреді: </w:t>
      </w:r>
    </w:p>
    <w:p w:rsidR="006B0378" w:rsidRPr="006B0378" w:rsidRDefault="006B0378" w:rsidP="00D0120E">
      <w:pPr>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331 «Өтелуге тиісті қосылған құн салығы»</w:t>
      </w:r>
    </w:p>
    <w:p w:rsidR="006B0378" w:rsidRPr="006B0378" w:rsidRDefault="006B0378" w:rsidP="00D0120E">
      <w:pPr>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332 «Есептелген сыйақылар»</w:t>
      </w:r>
    </w:p>
    <w:p w:rsidR="006B0378" w:rsidRPr="006B0378" w:rsidRDefault="006B0378" w:rsidP="00D0120E">
      <w:pPr>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333 «Қызметкерлеркерлердің және басқа тұлғалардың қарызы»</w:t>
      </w:r>
    </w:p>
    <w:p w:rsidR="006B0378" w:rsidRPr="006B0378" w:rsidRDefault="006B0378" w:rsidP="00D0120E">
      <w:pPr>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334 «Басқа да қарыздар»</w:t>
      </w:r>
    </w:p>
    <w:p w:rsidR="006B0378" w:rsidRPr="006B0378" w:rsidRDefault="006B0378" w:rsidP="00D0120E">
      <w:pPr>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 xml:space="preserve">    Бухгалтерлік есепте қосылған құн салығы бойынша есеп айырысуды көрсетуүшін 331 «өтелуі тиіс қосылған құн салығы» шоты қолданылады. 331 шотының дебеті бойынша 671 «жабдықтаушылармен және мердігерлермен есеп айырысу », 687 «Басқа да » шоттарының кредитімен корреспонденциялана отырып, алынған тауарлы материалдық құндылықтарды, атқарылған жұмыстарды және көрсетілген қызметтерді бейнелеп, ондағы акцептелінген шоттары бойынша ҚҚС көрсетеді.</w:t>
      </w:r>
    </w:p>
    <w:p w:rsidR="006B0378" w:rsidRPr="006B0378" w:rsidRDefault="006B0378" w:rsidP="00D0120E">
      <w:pPr>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Тауардың, жұмыстың, қызметтің есебінен қосылған құн салығы алынады, ондағы айналымы салық салу үшін пайдаланады, Егер де:</w:t>
      </w:r>
    </w:p>
    <w:p w:rsidR="006B0378" w:rsidRPr="006B0378" w:rsidRDefault="006B0378" w:rsidP="00D0120E">
      <w:pPr>
        <w:numPr>
          <w:ilvl w:val="0"/>
          <w:numId w:val="1"/>
        </w:numPr>
        <w:ind w:left="0" w:firstLine="0"/>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тауар алушы қосылған құн салығын төлеуші болып табылса;</w:t>
      </w:r>
    </w:p>
    <w:p w:rsidR="006B0378" w:rsidRPr="006B0378" w:rsidRDefault="006B0378" w:rsidP="00D0120E">
      <w:pPr>
        <w:numPr>
          <w:ilvl w:val="0"/>
          <w:numId w:val="1"/>
        </w:numPr>
        <w:ind w:left="0" w:firstLine="0"/>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 xml:space="preserve">жабдықтаушы  Қазақстан Республикасында ҚҚС төлеуші болып табылады сатылған тауарға берілген шот – фактураның негізінде. </w:t>
      </w:r>
    </w:p>
    <w:p w:rsidR="006B0378" w:rsidRPr="006B0378" w:rsidRDefault="006B0378" w:rsidP="00D0120E">
      <w:pPr>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Қосылған құн салығының сомасы  есепке жатқызылатын болып табылады егер:</w:t>
      </w:r>
    </w:p>
    <w:p w:rsidR="006B0378" w:rsidRPr="006B0378" w:rsidRDefault="006B0378" w:rsidP="00D0120E">
      <w:pPr>
        <w:numPr>
          <w:ilvl w:val="0"/>
          <w:numId w:val="1"/>
        </w:numPr>
        <w:ind w:left="0" w:firstLine="0"/>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тауарды алушы ҚҚС- ғын төлеуші болса;</w:t>
      </w:r>
    </w:p>
    <w:p w:rsidR="006B0378" w:rsidRPr="006B0378" w:rsidRDefault="006B0378" w:rsidP="00D0120E">
      <w:pPr>
        <w:numPr>
          <w:ilvl w:val="0"/>
          <w:numId w:val="1"/>
        </w:numPr>
        <w:ind w:left="0" w:firstLine="0"/>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төленген салық сомасы кеден заңдылығымен сәйкес келсе, яғни жүк кеденінің деклорациясында көрсеткендей болса;</w:t>
      </w:r>
    </w:p>
    <w:p w:rsidR="006B0378" w:rsidRPr="006B0378" w:rsidRDefault="006B0378" w:rsidP="00D0120E">
      <w:pPr>
        <w:numPr>
          <w:ilvl w:val="0"/>
          <w:numId w:val="1"/>
        </w:numPr>
        <w:ind w:left="0" w:firstLine="0"/>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төлем құжатында көрсетілген салық сомасы салықтың төленгенін қуаттайын болса;</w:t>
      </w:r>
    </w:p>
    <w:p w:rsidR="006B0378" w:rsidRPr="006B0378" w:rsidRDefault="006B0378" w:rsidP="00D0120E">
      <w:pPr>
        <w:numPr>
          <w:ilvl w:val="0"/>
          <w:numId w:val="1"/>
        </w:numPr>
        <w:ind w:left="0" w:firstLine="0"/>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тұрғын-үй қызметіндепайдаланатын құжаттарында көрсетілген сома салық сомасымен сәйкес келсе;</w:t>
      </w:r>
    </w:p>
    <w:p w:rsidR="006B0378" w:rsidRPr="006B0378" w:rsidRDefault="006B0378" w:rsidP="00D0120E">
      <w:pPr>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 xml:space="preserve">    Есептелген проценттер 332 «Есептелінген проценттер» шотында есепке алынады. Бұл шотта есептелінген проценттер бойынша дебиторлық қарыздар жөніндегі ақпараттарды табуға болады. </w:t>
      </w:r>
    </w:p>
    <w:p w:rsidR="006B0378" w:rsidRPr="006B0378" w:rsidRDefault="006B0378" w:rsidP="00D0120E">
      <w:pPr>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 xml:space="preserve">    Алынуға тиісті проценттік үстеме төлем 332 «Есептелген проценттер» шотының дебеті және 724 «Акциялар бойынша девиденттер және процент түріндегі табыстар» шотының кредитінде көрсетіледі. </w:t>
      </w:r>
    </w:p>
    <w:p w:rsidR="006B0378" w:rsidRPr="006B0378" w:rsidRDefault="006B0378" w:rsidP="00D0120E">
      <w:pPr>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 xml:space="preserve">    Есептелінген проценттердің төленуі 441 «Есеп айырысу шотындағы қолма қол ақша», 451 «Кассадағы Ұлттық влюта түріндегі қолма-қол ақша», 431 «Ел ішіндегі валюталық </w:t>
      </w:r>
      <w:r w:rsidRPr="006B0378">
        <w:rPr>
          <w:rFonts w:ascii="Times New Roman KZ" w:hAnsi="Times New Roman KZ"/>
          <w:spacing w:val="20"/>
          <w:sz w:val="28"/>
          <w:szCs w:val="28"/>
          <w:lang w:val="kk-KZ"/>
        </w:rPr>
        <w:lastRenderedPageBreak/>
        <w:t>шотындағы қолма-қол ақша» және т.б шоттардың дебеті және 332  «Есептелген проценттер» шотының кредиті бойынша көрсетіледі.</w:t>
      </w:r>
    </w:p>
    <w:p w:rsidR="006B0378" w:rsidRPr="006B0378" w:rsidRDefault="006B0378" w:rsidP="00D0120E">
      <w:pPr>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333 «Есептелген проценттер» шоты бойынша аналитикалық есептері қарыз алушы, вексель ұстаушы, жалға алушы және т.с.с. кәсіпорындар бойынша және уақыттың өтуімен туындаған проценттік қарыздары бойынша айналым ведомосінде  немесе соған ұқсас машинограммасында жүргізіледі.</w:t>
      </w:r>
    </w:p>
    <w:p w:rsidR="006B0378" w:rsidRPr="006B0378" w:rsidRDefault="006B0378" w:rsidP="00D0120E">
      <w:pPr>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334 «Қызметкерлердің және басқа тұлғалардың қарыздары» шотында дебиторлық қарыздардың келесі түрлері есеп ке алынады: есеп беруші тұлғалармен есеп айырысу бойынша; жұмыс істеушілерге кредитке сатылған тауарлары бойынша ұсынылған займдар; материалдық шығынды өтеуі бойынша.</w:t>
      </w:r>
    </w:p>
    <w:p w:rsidR="006B0378" w:rsidRPr="006B0378" w:rsidRDefault="006B0378" w:rsidP="00D0120E">
      <w:pPr>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 xml:space="preserve">    Есеп беруге тиісті тұлғалармен есеп айырысуды есепке алу. Өнеркәсіптік-шаруашылық қызметі барысында кәсіпорынның өз қызметкерлерінің қызмет бабы мен іс сапарға жібереді,дүкендерден кеңсе жабдықтарын сатып алады,почта арқылы жіберілген ақшаларды және басқа да шығындарды төлейді. Бұл шығындардың үнемі банк мекемелері арқылы нақты ақшасыз есеп-айырысу жолымен төленуі мүмкін емес. Сондықтан да жоғарыда аталған және басқа да шығындарды төлеу үшін қызметкерлерге қолма-қол ақша беріледі және олар сол алған ақшасына есеп беруі тиіс.</w:t>
      </w:r>
    </w:p>
    <w:p w:rsidR="006B0378" w:rsidRPr="006B0378" w:rsidRDefault="006B0378" w:rsidP="00D0120E">
      <w:pPr>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 xml:space="preserve">    Іс – сапары бойынша жұмсалған шығыстардың есебіне келер болсақ іс-сапар шығыстары деп- кәсіпорын басшысының жарлығы бойынша белгілі бір мерзімге қызмет бабының тапсырмасын орындау үшін қызметкерлердің басқа кәсіпорынға бару үшін алған қаражатын айтады. Ол алдын ала жасалған еңбек шартымен, Қазақстан Республикасының еңбек заңымен қаралған шаралар бойынша бдекітіледі. Іс-сапар шығыстары өтелетін шығыстар қатарына жатады.</w:t>
      </w:r>
    </w:p>
    <w:p w:rsidR="006B0378" w:rsidRPr="006B0378" w:rsidRDefault="006B0378" w:rsidP="00D0120E">
      <w:pPr>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Қазақстан Республикасының аясында іс-сапарда жүргендерге қоғам өз қызметкерлеріне үш айлық есептік көрсеткіш деңгейінде тәулік ақысы төленеді, демалыс және мейрам, сонымен қоса жолда болған күндері де қоса есептеледі.</w:t>
      </w:r>
    </w:p>
    <w:p w:rsidR="006B0378" w:rsidRPr="006B0378" w:rsidRDefault="006B0378" w:rsidP="00D0120E">
      <w:pPr>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 xml:space="preserve">   Нақты іс- сапар орынына барған және сол жерден шыққан күндері бойынша іс-сапар куәлігіне белгі соғады. Егер да еңбеккер бірнеше мекен- жайларға жіберілсе, сол барған жерлері бойынша түгел белгі соғуы тиіс. Іс- сапарға дейін шыққан және келген күндері куәлікте көрсетілген күнмен сәйкес келуі тиіс. </w:t>
      </w:r>
    </w:p>
    <w:p w:rsidR="006B0378" w:rsidRPr="006B0378" w:rsidRDefault="006B0378" w:rsidP="00D0120E">
      <w:pPr>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Әдетте, іс- сапар мерзімі жолда жүрген уақытын есепке алмағанда 40 күннен аспауы керек.</w:t>
      </w:r>
    </w:p>
    <w:p w:rsidR="006B0378" w:rsidRPr="006B0378" w:rsidRDefault="006B0378" w:rsidP="00D0120E">
      <w:pPr>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 xml:space="preserve">Іс- сапарға жіберілген қызметкердің үй- жайды жалдауына кеткен шығындары негізінен ұсынылған құжаттардың негізінде, бірақ Қазақстан Республикасының Қаржы Министрлігі бекіткен мөлшерден артық емес көлемде өтеледі. Іс- сапар бойынша </w:t>
      </w:r>
      <w:r w:rsidRPr="006B0378">
        <w:rPr>
          <w:rFonts w:ascii="Times New Roman KZ" w:hAnsi="Times New Roman KZ"/>
          <w:spacing w:val="20"/>
          <w:sz w:val="28"/>
          <w:szCs w:val="28"/>
          <w:lang w:val="kk-KZ"/>
        </w:rPr>
        <w:lastRenderedPageBreak/>
        <w:t>өткізілген аванстық құжаттар бойынша белгіленген норматив денгейінде және тиісті құжаттар мен дәлелдеген жағдайда: іс-сапарда көрсетілген жеріне дейін және кері жүрген жолына кеткен нақты шығындар мен қоса броньға кеткен шығыстары да қоса алынады.</w:t>
      </w:r>
    </w:p>
    <w:p w:rsidR="006B0378" w:rsidRPr="006B0378" w:rsidRDefault="006B0378" w:rsidP="00D0120E">
      <w:pPr>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 xml:space="preserve">    Егер де қызметкерлер Қазақстан Республикасынан тыс жерлерге іссапарға жіберілсе, басшының бұйрығымен қоса оның мерзімі, мақсаты, орны анықталады.</w:t>
      </w:r>
    </w:p>
    <w:p w:rsidR="006B0378" w:rsidRPr="006B0378" w:rsidRDefault="006B0378" w:rsidP="00D0120E">
      <w:pPr>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Іссапар шығыстары еңбеккерлерге қай елге барса, сол елдің валютасына алдын – ала қаралған смета бойынша төленеді, ал егер де ондай валюта болмаса, онда еркін конверттелетін валюта беріледі.</w:t>
      </w:r>
    </w:p>
    <w:p w:rsidR="006B0378" w:rsidRPr="006B0378" w:rsidRDefault="006B0378" w:rsidP="00D0120E">
      <w:pPr>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 xml:space="preserve">    Іс- сапардан оралғаннан кейін бас бухгалтердің көмекшісі алған аванстары бойынша оларды растайтын құжаттар мен бірге нақты жұмсалған шығындары бойынша есеп береді.</w:t>
      </w:r>
    </w:p>
    <w:p w:rsidR="006B0378" w:rsidRPr="006B0378" w:rsidRDefault="006B0378" w:rsidP="00D0120E">
      <w:pPr>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334 шоттың дебеті бойынша және мына шоттардың кредитіне келесі жазба жазылады: 451 –кассадан есеп берген кезде; 441- авансты есеп айырысу шотынан почта арқылы аударған кезде; 334- есеп беретін тұлғаға чек кітапшалары арқылы берілген кезде; 451- есеп беретін мемлекеттік салық маркаларын, почта маркаларын және т.б беру кезінде. 333 – шотының кредиті бойынша жазбалары мынандай шоттардың дебетіне жазылады: 201- 206,208,222,223- сатылып алынған тауарлы- материалдық құндылықтардың және өндірістік дайындау- көлік шығындарының сомасы; 821 немесе 936 – іс-ссапар, почталық, телеграфтық және басқа да шығындар; 451- авансты кассаға қайтару кезінде; 681- авансты еңбек ақысынан ұстаған кезде.</w:t>
      </w:r>
    </w:p>
    <w:p w:rsidR="006B0378" w:rsidRPr="006B0378" w:rsidRDefault="006B0378" w:rsidP="00D0120E">
      <w:pPr>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 xml:space="preserve">    Есеп беруші адамдармен есеғп айырысу шетел валютасымен жүзеге асырылуы мүмкін. «Есеп беруші адамдармен шет елдік   валютамен есеп айырысу» аралық шоты дебеттеліп, 452 «Кассадағы шетелдік валюта түріндегі қолма- қол ақша» шоты кредиттеледі. Шығындардыесептен шығару кезінде 821 «Жалпы және әкімшілік шығындар». 938 «Басқа да қосымша шығындар » шоттары арқылы жүзеге асырылады.</w:t>
      </w:r>
    </w:p>
    <w:p w:rsidR="006B0378" w:rsidRPr="006B0378" w:rsidRDefault="006B0378" w:rsidP="00D0120E">
      <w:pPr>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333 және 452 шоттар бойынша валютамен орындалған операциялар тенгелік бағам бойынша көрсетіледі.</w:t>
      </w:r>
    </w:p>
    <w:p w:rsidR="006B0378" w:rsidRPr="006B0378" w:rsidRDefault="006B0378" w:rsidP="00D0120E">
      <w:pPr>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Бағамдық айырмасы сәйкесінше мына шоттарда көрініс табады: 725 және 844 шоттарда.</w:t>
      </w:r>
    </w:p>
    <w:p w:rsidR="006B0378" w:rsidRPr="006B0378" w:rsidRDefault="006B0378" w:rsidP="00D0120E">
      <w:pPr>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 xml:space="preserve">    Өкілдік шығыстарының есебі. Қоғам өз қызметінің барысында өкілдік шығыстарын есеп беруге тиісті адамдар арқылы қолма- қол ақшалардың көмегімен жүзеге асыруы мүмкін. Ол негізінен ресми адамдарға сыйлы қызмет көрсету үшін, іскерлік контракт жасау үшін акционерлер жиналысына келген директорлар үшін және т.б. шаралар үшін алынуы мүмкін.</w:t>
      </w:r>
    </w:p>
    <w:p w:rsidR="006B0378" w:rsidRPr="006B0378" w:rsidRDefault="006B0378" w:rsidP="00D0120E">
      <w:pPr>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lastRenderedPageBreak/>
        <w:t xml:space="preserve">    Өкілдік шығыстарының сомасы заңда бекітілген нормасымен сәйкес кеуі тиіс:</w:t>
      </w:r>
    </w:p>
    <w:p w:rsidR="006B0378" w:rsidRPr="006B0378" w:rsidRDefault="006B0378" w:rsidP="00D0120E">
      <w:pPr>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Ресми кездесу кезінде шақырылған жақтардан қабылдаушы жақтардың қатысушылары көп болуы керек, яғни келген делегацияның саны аудармашылармен қоса есептелгенде бес адам болса, онда қабылдаушы жақтың да адамдары бестен аспағаны жөн.</w:t>
      </w:r>
    </w:p>
    <w:p w:rsidR="006B0378" w:rsidRPr="006B0378" w:rsidRDefault="006B0378" w:rsidP="00D0120E">
      <w:pPr>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Өкілдік сипаттағы шаралардың алдын –ала қарастырылған шараға сай болғанын қуаттайтын құжаттарды қоғамның өзі әзірлеуі және есеп саясатында көрсетілуі керек. Өкілдік шығыстарды әзірлеу үшін негізгі құжаттар ретінде мыналар саналуы мүмкін:</w:t>
      </w:r>
    </w:p>
    <w:p w:rsidR="006B0378" w:rsidRPr="006B0378" w:rsidRDefault="006B0378" w:rsidP="00D0120E">
      <w:pPr>
        <w:numPr>
          <w:ilvl w:val="0"/>
          <w:numId w:val="1"/>
        </w:numPr>
        <w:ind w:left="0" w:firstLine="0"/>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басқа заңды тұлғалардың өкілеттілігін, басқарма қатысушыларын, директорлар кеңесін, бақылау комиссиясын қабылдау бойынша жүргізілетін шаралардың негізділігімен байланысты бұйрығы;</w:t>
      </w:r>
    </w:p>
    <w:p w:rsidR="006B0378" w:rsidRPr="006B0378" w:rsidRDefault="006B0378" w:rsidP="00D0120E">
      <w:pPr>
        <w:numPr>
          <w:ilvl w:val="0"/>
          <w:numId w:val="1"/>
        </w:numPr>
        <w:ind w:left="0" w:firstLine="0"/>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келушілердің келетін күндерінің және кәсіпкерлік жұмысты жүргізудің бағдарламасы күтілетін қатысушылардың саны, талқыға түсетін мәселелердің тізімі т.б;</w:t>
      </w:r>
    </w:p>
    <w:p w:rsidR="006B0378" w:rsidRPr="006B0378" w:rsidRDefault="006B0378" w:rsidP="00D0120E">
      <w:pPr>
        <w:numPr>
          <w:ilvl w:val="0"/>
          <w:numId w:val="1"/>
        </w:numPr>
        <w:ind w:left="0" w:firstLine="0"/>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шығыстың әрбір баптарының негізділігімен байланысты жасалған шығыс сметасы.</w:t>
      </w:r>
    </w:p>
    <w:p w:rsidR="006B0378" w:rsidRPr="006B0378" w:rsidRDefault="006B0378" w:rsidP="00D0120E">
      <w:pPr>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 xml:space="preserve">    Осы аталған құжаттар толық талқыланып, оның негізінде бұйрық жасалып, сол бұйрыққа кәсіпорын басшысы қол қойғаннан соң, ол бухгалтерияға беріледі, содан кейін жауапты тұлғаға, яғни есеп беруге тиісті адамға бекітілген смета мөлшерінде ақша бөлінеді.</w:t>
      </w:r>
    </w:p>
    <w:p w:rsidR="006B0378" w:rsidRPr="006B0378" w:rsidRDefault="006B0378" w:rsidP="00D0120E">
      <w:pPr>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 xml:space="preserve">    Шара аяқталған соң, есеп беруге тиісті тұлға,бұйрықта қаралған шаралардың орындалу деңгейін дәлелдейтін: аванстық құжаттарын, оның шығысын растайтын алғашқы құжаттары мен және қоғам басшысы бекіткен сметаның орындалуы туралы актісін бірге бухгалтерияға тапсырады.</w:t>
      </w:r>
    </w:p>
    <w:p w:rsidR="006B0378" w:rsidRPr="006B0378" w:rsidRDefault="006B0378" w:rsidP="00D0120E">
      <w:pPr>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 xml:space="preserve">    Аванстық құжаты мен сметаның орындалуы турралы актісін бекіткен соң, есеп беруге тиісті тұлғадан қабылдаған құжаттың негізінде шығындар сомасы 821, 811 шоттардың дебеті мен 333 шотының кредеті бойынша есептен шығарылады.</w:t>
      </w:r>
    </w:p>
    <w:p w:rsidR="006B0378" w:rsidRPr="006B0378" w:rsidRDefault="006B0378" w:rsidP="00D0120E">
      <w:pPr>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 xml:space="preserve">    Материалдық зиян шегудің орнын толтыру бойынша есебі. 333 шотында жоғарыда келтірілген баптар мен қатар еңбеккерлердің кем шыққан және жоғалған мүліктерінің орнын толтыру бойынша есебі көрініс табады.  Кем шығудың нәтижесінде қоғам шеккен зияны немесе құндылықтардың бұзылуы нарық бағасы бойынша есептелінеді, егер де заңмен басқа да тәртібі қаралмаса. </w:t>
      </w:r>
    </w:p>
    <w:p w:rsidR="006B0378" w:rsidRPr="006B0378" w:rsidRDefault="006B0378" w:rsidP="00D0120E">
      <w:pPr>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 xml:space="preserve">    Кінәлі тұлғадан өндіріп алуға жататын сомасына 333 шоты дебеттеліп, 334 шоты кредеттеледі, яғни кем шыққан ақшаның немесе мүліктің нақты құнына; ал нақты құнымен нарықтық бағасының айырмасына 333 дебеттеліп, 727 шоты кредиттеледі. Ал </w:t>
      </w:r>
      <w:r w:rsidRPr="006B0378">
        <w:rPr>
          <w:rFonts w:ascii="Times New Roman KZ" w:hAnsi="Times New Roman KZ"/>
          <w:spacing w:val="20"/>
          <w:sz w:val="28"/>
          <w:szCs w:val="28"/>
          <w:lang w:val="kk-KZ"/>
        </w:rPr>
        <w:lastRenderedPageBreak/>
        <w:t>мүліктің нарықтық құнынан ұсталатын ҚҚС сомасына 333 шоты дебеттеліп, 633 шоты кредеттеледі.</w:t>
      </w:r>
    </w:p>
    <w:p w:rsidR="006B0378" w:rsidRPr="006B0378" w:rsidRDefault="006B0378" w:rsidP="00D0120E">
      <w:pPr>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 xml:space="preserve">    Келтірілген материалдық зияндар еңбеккерлердің жалақысынан ұсталуы мүмкін, ол кезде 681 дебеттеледі де, 333 шоты кредеттеледі; ал егер де олар өз кінәсін мойындап, нақты қолма- қол ақшамен төлейтін болса, онда 451 шоты дебеттеле,ді де, 333 шоты кредиттеледі.</w:t>
      </w:r>
    </w:p>
    <w:p w:rsidR="006B0378" w:rsidRPr="006B0378" w:rsidRDefault="006B0378" w:rsidP="00D0120E">
      <w:pPr>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 xml:space="preserve">Талдамалы есеп әрбір еңбеккер бойынша жүреді. </w:t>
      </w:r>
    </w:p>
    <w:p w:rsidR="006B0378" w:rsidRPr="006B0378" w:rsidRDefault="006B0378" w:rsidP="00D0120E">
      <w:pPr>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 xml:space="preserve">    Басқадай дебиторлық қарыздар шотында жалгерлік бойынша келіп түсетін міндеттемелеріне , бюджетке артық аударылған сомаларына, шағым- талап сомаларына, ТМҚ кем шығуына, нормадан тыс табиғи кемулеріне, айыппұлдарына т.б ақпараттарына шолу жасалынады.</w:t>
      </w:r>
    </w:p>
    <w:p w:rsidR="006B0378" w:rsidRPr="006B0378" w:rsidRDefault="006B0378" w:rsidP="00D0120E">
      <w:pPr>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 xml:space="preserve">    Шағын- талап бойынша есеп айырысуды есепке алу. </w:t>
      </w:r>
    </w:p>
    <w:p w:rsidR="006B0378" w:rsidRPr="006B0378" w:rsidRDefault="006B0378" w:rsidP="00D0120E">
      <w:pPr>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Шағын – талап деп – кредитордың өзінің мүліктікң құқығымен мүддесінің бұзылуына байланысты қарыздары өз еркімен реттеу жөніндегі жазбаша талабын айтамыз. Белгіленген тәртіп бойынша талап еткенге дейін кредитор алдын – ала тікелей қарызданушыға шағым – талабымен баруы керек. Кәсіпорын шағым – талап бойынша қарыздарды уақытында және толығымен өнндіріп алудың қажетті шараларын қолдануға міндетті. Шағым – талапта: шағым – талап қоюшы қоғамның атауы, шағым- талаптың номері және түскен күні; тиісті актілерге  сілтемесі; мәлімдеушінің талабы; шағым- талаптың сомасы және оның есебі; мәлімдеушінің төлем және есеп айырысу реквизиттері; тіркелген құжаттардың тізімі; қоғамның басшысының қолы көрсетілуге тиісті.</w:t>
      </w:r>
    </w:p>
    <w:p w:rsidR="006B0378" w:rsidRPr="006B0378" w:rsidRDefault="006B0378" w:rsidP="00D0120E">
      <w:pPr>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 xml:space="preserve">    Кем шыққан өнімдер, тиісті сапаға сай келмейтін немесе жиыны түгел емес өнімдер құнының орнын толтыру жөніндегі және осындай өнімдерді жеткізгені үшін айыппұл төлеуді қоса алғандағы шағым – талаптар екі ай ішінде қойылады. Тиісті құжаттардың негізінде шағым- талап сомаларын 334 шотының дебетінде- жабдықтаушыларға шағым – талап қойылған жағдайда 671 шоттың қате аударып есептен шығарылған сомалар бойынша банкке шағым – талап қойған жағдайда – 441 шотының кредитінен; төлеушілердің өздері мойындаған немесе сот ұйғарған көлемде келісімшартындағы  міндеттемелерін орындамағаны үшін мердігерлерден, жабдықтаушылардан және тағы да басқа өндіруге тиісті айыппұл, өсімайыбы, тұрақсыздық айыбы сомаларына 727 шотының кредитінен есептен шығарады.</w:t>
      </w:r>
    </w:p>
    <w:p w:rsidR="006B0378" w:rsidRPr="006B0378" w:rsidRDefault="006B0378" w:rsidP="00D0120E">
      <w:pPr>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 xml:space="preserve"> Қойылған шағым – талап бойынша төлем түскен жағдайда 441 шоты дебеттеледі де және 334 шоты кредиттеледі. Қойылған шағым – талап бойынша қойылған сомалардан бос тартқан кезде 334 шоты кредиттеледі де, 821 шоты дебеттеледі.</w:t>
      </w:r>
    </w:p>
    <w:p w:rsidR="006B0378" w:rsidRPr="006B0378" w:rsidRDefault="006B0378" w:rsidP="00D0120E">
      <w:pPr>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 xml:space="preserve">Ішкі шаруашылық есеп айырысуларды есепке алу. Ішкі шаруашылық – бұл кәсіпорындардың өз филиалдарымен, өз </w:t>
      </w:r>
      <w:r w:rsidRPr="006B0378">
        <w:rPr>
          <w:rFonts w:ascii="Times New Roman KZ" w:hAnsi="Times New Roman KZ"/>
          <w:spacing w:val="20"/>
          <w:sz w:val="28"/>
          <w:szCs w:val="28"/>
          <w:lang w:val="kk-KZ"/>
        </w:rPr>
        <w:lastRenderedPageBreak/>
        <w:t xml:space="preserve">өкілдіктерімен, бөлімдерімен және өзге де ерекшеленген бөлімшелерімен және жеке балансқа шығарылғандармен есеп айырысу. Есепке алу тәжірибесінде кәсіпорындар мн жеке балансқа шығарылған бөлімшелерінің арасында болатын ішкі баланстық есептерін атайды. </w:t>
      </w:r>
    </w:p>
    <w:p w:rsidR="006B0378" w:rsidRPr="006B0378" w:rsidRDefault="006B0378" w:rsidP="00D0120E">
      <w:pPr>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 xml:space="preserve">334-шоты бойынша аналитикалық және жинақтық есептерін ұйымдастырудың   тәртібі 32 «Еншілес серіктестердің дебиторлық қарыздары» бөлімшесінің шоттары бойынша жүреді. </w:t>
      </w:r>
    </w:p>
    <w:p w:rsidR="006B0378" w:rsidRPr="006B0378" w:rsidRDefault="006B0378" w:rsidP="00D0120E">
      <w:pPr>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334- шотында мынандай есеп айырысулар есепке алынады: шаруашылық ішінен бөлінген бөлімшелердің негізгі құралдары бойынша; тауарлы- материалдық құндылықтардың босатылуы бойынша; өнімдерді өткізу бойынша; жұмыс және қызметі бойынша; бөлімшенің қызметкеріне еңбек ақы төлеуі бойынша; егер қордың тиісті бөлігі бөлімшелерге берілмей бас кәсіпорынның балансында есепке алынатын болса, онда тұтыну қорлары және солардың есебінен қаражат жұмсауы бойынша; басқа да ағымдағы операциялар бойынша.</w:t>
      </w:r>
    </w:p>
    <w:p w:rsidR="006B0378" w:rsidRPr="006B0378" w:rsidRDefault="006B0378" w:rsidP="00D0120E">
      <w:pPr>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 xml:space="preserve">334 шотының дебеті бойынша бас кәсіпорынның ішкі шаруашылық есептері бөлігіндегі қалдығы, құрылымдық бөлімшелерінің оған дегенгі, ал құрылымдық бөлімшелерде- бас  кәсіпорынның қарыздары көрсетіледі. </w:t>
      </w:r>
    </w:p>
    <w:p w:rsidR="006B0378" w:rsidRPr="006B0378" w:rsidRDefault="006B0378" w:rsidP="00D0120E">
      <w:pPr>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 xml:space="preserve">   Бас кәсіпорынның біріктіріліп жинақтаған балансында 334 және 687 шоттарында есепке алынған ішкі шаруашылық есептері бойынша қарыздар өзара өтеледі де, есепте көрсетілмейді. Баланс жасалғанға дейін 334 және687 шоттары бойынша қарыздар сомасы салыстырмалы тексеруден өткен соң, ондағы дәлсіздік жазбалары ретке келтіріледі. Ішкі шаруашылық есебі қаржылық есеп беруге көрініс таппайды. 334 шоты бойынша талдамалы есебі, яғни ішкі шаруашылық есебінің субшоты әрбір филиалы бойынша немесе дербес бөлімшелері бойынша жүреді.</w:t>
      </w:r>
    </w:p>
    <w:p w:rsidR="006B0378" w:rsidRPr="006B0378" w:rsidRDefault="006B0378" w:rsidP="00D0120E">
      <w:pPr>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 xml:space="preserve">    Жоғалту мен кем шығудың есебі субъектінің шаруашылық қызметінің процесінде әртүрлі жоғалтулар мен кем шығулар болуы мүмкін және олар: нормаланатын және нормаланбайтын болып бөлінуі мүмкін.  Нормаланатын жоғалтулар негізінен атаулардың  физикалық- химиялық  қасиетінің  өзгеруімен  байланысты  болып келеді. Бұлардың есептері объективті сипатта болғандықтан олардың жоғалтулары белгіленген денгейде нормаланады.</w:t>
      </w:r>
    </w:p>
    <w:p w:rsidR="006B0378" w:rsidRPr="006B0378" w:rsidRDefault="006B0378" w:rsidP="00D0120E">
      <w:pPr>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 xml:space="preserve">    Нормаланбайтын жоғалтулар бұзылудың, кем шығудың т. б нәтижесінде болады.</w:t>
      </w:r>
    </w:p>
    <w:p w:rsidR="006B0378" w:rsidRPr="006B0378" w:rsidRDefault="006B0378" w:rsidP="00D0120E">
      <w:pPr>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 xml:space="preserve">Нормаланған жоғалтулар өндіріс шығыстарына жатқызылады, ал нормаланбайтын жоғалтулар, себебін анықтағанша, 334 шотқа жатқызылады және ол бойынша «кем шығу, жоғалту және құндылықтардың бұзылуы» деген субшоты ашылады да, ол мына  шоттарымен корреспонденцияланады:      </w:t>
      </w:r>
    </w:p>
    <w:p w:rsidR="006B0378" w:rsidRPr="006B0378" w:rsidRDefault="006B0378" w:rsidP="00D0120E">
      <w:pPr>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lastRenderedPageBreak/>
        <w:t>325 «Басқа да» шоты дебеттеледі де, негізгі құралдың жетіспеген  баланстық құнына – 123-125 шоттары; материалдық құндылықтардың жетіспеген ақша қаражаттарына -451-452 шоттарына кредиттеледі.</w:t>
      </w:r>
    </w:p>
    <w:p w:rsidR="006B0378" w:rsidRPr="006B0378" w:rsidRDefault="006B0378" w:rsidP="00D0120E">
      <w:pPr>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Жоғалтулардың себебі ашылса, онда 334 шотында есепке алынған сомасы 333 шотында есептен шығарылалды, яғни 333 дебеттеліп, 334 шоты кредиттеледі. Ал егер де кінәлілер белгісіз болса, онда олар кәсіпорынның шығысына жатқызылады, яғни 821 шоты дебеттеліп, 334 шоты кредиттеледі.</w:t>
      </w:r>
    </w:p>
    <w:p w:rsidR="006B0378" w:rsidRPr="006B0378" w:rsidRDefault="006B0378" w:rsidP="00D0120E">
      <w:pPr>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 xml:space="preserve">    Негізгі құралдар мен материалдық құндылықтарға бұрындары жатқызылған ҚҚС сомасына 633 шоты дебеттеліп, 331 шоты кредиттелген қызыл жазумен жазылады, сосын 821 шоты дебеттеліп, 331 шоты кредиттеледі.</w:t>
      </w:r>
    </w:p>
    <w:p w:rsidR="006B0378" w:rsidRPr="006B0378" w:rsidRDefault="006B0378" w:rsidP="00D0120E">
      <w:pPr>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Берілген авнсбойынша есеп айырысудың есебі.</w:t>
      </w:r>
    </w:p>
    <w:p w:rsidR="006B0378" w:rsidRPr="006B0378" w:rsidRDefault="006B0378" w:rsidP="00D0120E">
      <w:pPr>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Берілген авнсбойынша есеп айырысудың есебі 35 «Бепрілген аванстар»бөлімшесінің шоттарында жүргізіледі. Бұл бөлімшенің екі шоты бар -351 «Тауарлы-материалдық құндылықтар мен жабдықтау үшін берілген аванстар» және 352 «орындалатын жұмыстар мен көрсетілетін қызметтер үшін берілген аванстар».</w:t>
      </w:r>
    </w:p>
    <w:p w:rsidR="00D0120E" w:rsidRDefault="006B0378" w:rsidP="00D0120E">
      <w:pPr>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 xml:space="preserve">Аванс берілген жағдайда 35 ші бөлімшенің шоттары дебеттеледі, 441, 431 шоттары кредиттеледі, сондай-ақ шетел валютада берілген аванс бойынша бағамдық оң айырмасының сомасына 725 шоты корреспонденцияланады. Тиесілі шоттардың кредиті бойынша және 671 шотының дебеті бойынша жабдықтаушылардың біткен жұмыстарын төлеуі кезінде, берілген аванс сомалары ескеріледі, сондай –ақ шетелдік валютада берілген аванс бойынша бағамдық теріс айырмасының сомасына 844 шоты корреспонденцияланады. </w:t>
      </w:r>
    </w:p>
    <w:p w:rsidR="00D0120E" w:rsidRDefault="00D0120E" w:rsidP="00D0120E">
      <w:pPr>
        <w:jc w:val="both"/>
        <w:rPr>
          <w:rFonts w:ascii="Times New Roman KZ" w:hAnsi="Times New Roman KZ"/>
          <w:spacing w:val="20"/>
          <w:sz w:val="28"/>
          <w:szCs w:val="28"/>
          <w:lang w:val="kk-KZ"/>
        </w:rPr>
      </w:pPr>
    </w:p>
    <w:p w:rsidR="00D0120E" w:rsidRDefault="00D0120E" w:rsidP="00D0120E">
      <w:pPr>
        <w:jc w:val="both"/>
        <w:rPr>
          <w:rFonts w:ascii="Times New Roman KZ" w:hAnsi="Times New Roman KZ"/>
          <w:spacing w:val="20"/>
          <w:sz w:val="28"/>
          <w:szCs w:val="28"/>
          <w:lang w:val="kk-KZ"/>
        </w:rPr>
      </w:pPr>
    </w:p>
    <w:p w:rsidR="00D0120E" w:rsidRDefault="00D0120E" w:rsidP="00D0120E">
      <w:pPr>
        <w:jc w:val="both"/>
        <w:rPr>
          <w:rFonts w:ascii="Times New Roman KZ" w:hAnsi="Times New Roman KZ"/>
          <w:spacing w:val="20"/>
          <w:sz w:val="28"/>
          <w:szCs w:val="28"/>
          <w:lang w:val="kk-KZ"/>
        </w:rPr>
      </w:pPr>
    </w:p>
    <w:p w:rsidR="00D0120E" w:rsidRDefault="00D0120E" w:rsidP="00D0120E">
      <w:pPr>
        <w:jc w:val="both"/>
        <w:rPr>
          <w:rFonts w:ascii="Times New Roman KZ" w:hAnsi="Times New Roman KZ"/>
          <w:spacing w:val="20"/>
          <w:sz w:val="28"/>
          <w:szCs w:val="28"/>
          <w:lang w:val="kk-KZ"/>
        </w:rPr>
      </w:pPr>
    </w:p>
    <w:p w:rsidR="00D0120E" w:rsidRDefault="00D0120E" w:rsidP="00D0120E">
      <w:pPr>
        <w:jc w:val="both"/>
        <w:rPr>
          <w:rFonts w:ascii="Times New Roman KZ" w:hAnsi="Times New Roman KZ"/>
          <w:spacing w:val="20"/>
          <w:sz w:val="28"/>
          <w:szCs w:val="28"/>
          <w:lang w:val="kk-KZ"/>
        </w:rPr>
      </w:pPr>
    </w:p>
    <w:p w:rsidR="00D0120E" w:rsidRPr="006B0378" w:rsidRDefault="00D0120E" w:rsidP="00D0120E">
      <w:pPr>
        <w:jc w:val="both"/>
        <w:rPr>
          <w:rFonts w:ascii="Times New Roman KZ" w:hAnsi="Times New Roman KZ"/>
          <w:b/>
          <w:spacing w:val="20"/>
          <w:sz w:val="28"/>
          <w:szCs w:val="28"/>
          <w:lang w:val="kk-KZ"/>
        </w:rPr>
      </w:pPr>
    </w:p>
    <w:p w:rsidR="006B0378" w:rsidRPr="006B0378" w:rsidRDefault="006B0378" w:rsidP="00D0120E">
      <w:pPr>
        <w:rPr>
          <w:rFonts w:ascii="Times New Roman KZ" w:hAnsi="Times New Roman KZ"/>
          <w:b/>
          <w:spacing w:val="20"/>
          <w:sz w:val="28"/>
          <w:szCs w:val="28"/>
          <w:lang w:val="kk-KZ"/>
        </w:rPr>
      </w:pPr>
    </w:p>
    <w:p w:rsidR="006B0378" w:rsidRPr="006B0378" w:rsidRDefault="006B0378" w:rsidP="00D0120E">
      <w:pPr>
        <w:rPr>
          <w:rFonts w:ascii="Times New Roman KZ" w:hAnsi="Times New Roman KZ"/>
          <w:b/>
          <w:spacing w:val="20"/>
          <w:sz w:val="28"/>
          <w:szCs w:val="28"/>
          <w:lang w:val="kk-KZ"/>
        </w:rPr>
      </w:pPr>
    </w:p>
    <w:p w:rsidR="006B0378" w:rsidRPr="006B0378" w:rsidRDefault="006B0378" w:rsidP="00D0120E">
      <w:pPr>
        <w:rPr>
          <w:rFonts w:ascii="Times New Roman KZ" w:hAnsi="Times New Roman KZ"/>
          <w:b/>
          <w:spacing w:val="20"/>
          <w:sz w:val="28"/>
          <w:szCs w:val="28"/>
          <w:lang w:val="kk-KZ"/>
        </w:rPr>
      </w:pPr>
    </w:p>
    <w:p w:rsidR="006B0378" w:rsidRPr="006B0378" w:rsidRDefault="006B0378" w:rsidP="00D0120E">
      <w:pPr>
        <w:rPr>
          <w:rFonts w:ascii="Times New Roman KZ" w:hAnsi="Times New Roman KZ"/>
          <w:b/>
          <w:spacing w:val="20"/>
          <w:sz w:val="28"/>
          <w:szCs w:val="28"/>
          <w:lang w:val="kk-KZ"/>
        </w:rPr>
      </w:pPr>
    </w:p>
    <w:p w:rsidR="006B0378" w:rsidRPr="006B0378" w:rsidRDefault="006B0378" w:rsidP="00D0120E">
      <w:pPr>
        <w:rPr>
          <w:rFonts w:ascii="Times New Roman KZ" w:hAnsi="Times New Roman KZ"/>
          <w:b/>
          <w:spacing w:val="20"/>
          <w:sz w:val="28"/>
          <w:szCs w:val="28"/>
          <w:lang w:val="kk-KZ"/>
        </w:rPr>
      </w:pPr>
    </w:p>
    <w:p w:rsidR="006B0378" w:rsidRPr="006B0378" w:rsidRDefault="006B0378" w:rsidP="00D0120E">
      <w:pPr>
        <w:rPr>
          <w:rFonts w:ascii="Times New Roman KZ" w:hAnsi="Times New Roman KZ"/>
          <w:b/>
          <w:spacing w:val="20"/>
          <w:sz w:val="28"/>
          <w:szCs w:val="28"/>
          <w:lang w:val="kk-KZ"/>
        </w:rPr>
      </w:pPr>
    </w:p>
    <w:p w:rsidR="006B0378" w:rsidRPr="006B0378" w:rsidRDefault="006B0378" w:rsidP="00D0120E">
      <w:pPr>
        <w:rPr>
          <w:rFonts w:ascii="Times New Roman KZ" w:hAnsi="Times New Roman KZ"/>
          <w:b/>
          <w:spacing w:val="20"/>
          <w:sz w:val="28"/>
          <w:szCs w:val="28"/>
          <w:lang w:val="kk-KZ"/>
        </w:rPr>
      </w:pPr>
    </w:p>
    <w:p w:rsidR="006B0378" w:rsidRDefault="006B0378" w:rsidP="00D0120E">
      <w:pPr>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 xml:space="preserve">                             </w:t>
      </w:r>
    </w:p>
    <w:p w:rsidR="006B0378" w:rsidRDefault="006B0378" w:rsidP="00D0120E">
      <w:pPr>
        <w:jc w:val="both"/>
        <w:rPr>
          <w:rFonts w:ascii="Times New Roman KZ" w:hAnsi="Times New Roman KZ"/>
          <w:spacing w:val="20"/>
          <w:sz w:val="28"/>
          <w:szCs w:val="28"/>
          <w:lang w:val="kk-KZ"/>
        </w:rPr>
      </w:pPr>
    </w:p>
    <w:p w:rsidR="006B0378" w:rsidRDefault="006B0378" w:rsidP="00D0120E">
      <w:pPr>
        <w:jc w:val="both"/>
        <w:rPr>
          <w:rFonts w:ascii="Times New Roman KZ" w:hAnsi="Times New Roman KZ"/>
          <w:spacing w:val="20"/>
          <w:sz w:val="28"/>
          <w:szCs w:val="28"/>
          <w:lang w:val="kk-KZ"/>
        </w:rPr>
      </w:pPr>
    </w:p>
    <w:p w:rsidR="006B0378" w:rsidRDefault="006B0378" w:rsidP="00D0120E">
      <w:pPr>
        <w:jc w:val="both"/>
        <w:rPr>
          <w:rFonts w:ascii="Times New Roman KZ" w:hAnsi="Times New Roman KZ"/>
          <w:spacing w:val="20"/>
          <w:sz w:val="28"/>
          <w:szCs w:val="28"/>
          <w:lang w:val="kk-KZ"/>
        </w:rPr>
      </w:pPr>
    </w:p>
    <w:p w:rsidR="006B0378" w:rsidRDefault="006B0378" w:rsidP="00D0120E">
      <w:pPr>
        <w:jc w:val="center"/>
        <w:rPr>
          <w:rFonts w:ascii="Times New Roman KZ" w:hAnsi="Times New Roman KZ"/>
          <w:b/>
          <w:spacing w:val="20"/>
          <w:sz w:val="28"/>
          <w:szCs w:val="28"/>
          <w:lang w:val="kk-KZ"/>
        </w:rPr>
      </w:pPr>
      <w:r w:rsidRPr="006B0378">
        <w:rPr>
          <w:rFonts w:ascii="Times New Roman KZ" w:hAnsi="Times New Roman KZ"/>
          <w:b/>
          <w:spacing w:val="20"/>
          <w:sz w:val="28"/>
          <w:szCs w:val="28"/>
          <w:lang w:val="kk-KZ"/>
        </w:rPr>
        <w:lastRenderedPageBreak/>
        <w:t>Қорытынды</w:t>
      </w:r>
    </w:p>
    <w:p w:rsidR="00D0120E" w:rsidRPr="006B0378" w:rsidRDefault="00D0120E" w:rsidP="00D0120E">
      <w:pPr>
        <w:jc w:val="both"/>
        <w:rPr>
          <w:rFonts w:ascii="Times New Roman KZ" w:hAnsi="Times New Roman KZ"/>
          <w:b/>
          <w:spacing w:val="20"/>
          <w:sz w:val="28"/>
          <w:szCs w:val="28"/>
          <w:lang w:val="kk-KZ"/>
        </w:rPr>
      </w:pPr>
    </w:p>
    <w:p w:rsidR="006B0378" w:rsidRPr="006B0378" w:rsidRDefault="006B0378" w:rsidP="00D0120E">
      <w:pPr>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Дебиторлық берешек- алынуға жеке және заңды тұлғалардың шаруашылық қарым қатынастарынан пайда болатын алынуға тиісті  берешектері. Дебиторлық берешекті өз уақытысымен өндіріп алу ұйымның қаржылық жағдайындағы жетістікті қамтамасыз ететін негізгі шарттардың бірі болып табылады. Яғни дебиторлық берешек әр ұйымның қызметінің бірі ретінде өмір сүру мен тұрақты қызмет етуіне байланысты.</w:t>
      </w:r>
    </w:p>
    <w:p w:rsidR="006B0378" w:rsidRPr="006B0378" w:rsidRDefault="006B0378" w:rsidP="00D0120E">
      <w:pPr>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 xml:space="preserve">    Бухгалтерия  үшін әр түрлі жағдайға байланысты қарыздардың өтеуіне бақылау жасау мақсаты мен салықтық қателер мен есептегі операцияның сәйкессіздігін болдырмайтын бақылау ұйымдастыру керек .</w:t>
      </w:r>
    </w:p>
    <w:p w:rsidR="006B0378" w:rsidRPr="006B0378" w:rsidRDefault="006B0378" w:rsidP="00D0120E">
      <w:pPr>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 xml:space="preserve">    Сатып алушылар мен тасырыс берушілер мен есеп айырысуда  ауытқулардың болмауын да көруге болады. Бірақ, дебиторлық борышты дұрыс ұйымдастыру - өте қиын мәселе, сондықтан тәжиребиеде дебиторлармен есеп айырысу тәжирибесінде  көптеген қателіктер кездеседі.Негізгі қателіктеріне келер болсақ:       </w:t>
      </w:r>
    </w:p>
    <w:p w:rsidR="006B0378" w:rsidRPr="006B0378" w:rsidRDefault="006B0378" w:rsidP="00D0120E">
      <w:pPr>
        <w:numPr>
          <w:ilvl w:val="0"/>
          <w:numId w:val="1"/>
        </w:numPr>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Жабдықтаушылармен және сатып алушылармен ддебиторлармен және кредиторлармен есеп айырысуға тұгендеу жұргізу тәжиребиесінің жоқтығы; Ағымдағы активтер мен ағымдағы міндеттемелер баптарын салыстыру арқылы есептен шығару</w:t>
      </w:r>
    </w:p>
    <w:p w:rsidR="006B0378" w:rsidRPr="006B0378" w:rsidRDefault="006B0378" w:rsidP="00D0120E">
      <w:pPr>
        <w:numPr>
          <w:ilvl w:val="0"/>
          <w:numId w:val="1"/>
        </w:numPr>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 xml:space="preserve">Дебиторлық борыштың сұранымы болмаған басқа жабдықтаушы қарызының сомасының орнын жабу </w:t>
      </w:r>
    </w:p>
    <w:p w:rsidR="006B0378" w:rsidRPr="006B0378" w:rsidRDefault="006B0378" w:rsidP="00D0120E">
      <w:pPr>
        <w:numPr>
          <w:ilvl w:val="0"/>
          <w:numId w:val="1"/>
        </w:numPr>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 xml:space="preserve">Талап ету мерзімі өтіп кеткен     дебиторлық борышты қайтаруда толығымен шара қолданбастан есептеп шығару </w:t>
      </w:r>
    </w:p>
    <w:p w:rsidR="006B0378" w:rsidRPr="006B0378" w:rsidRDefault="006B0378" w:rsidP="00D0120E">
      <w:pPr>
        <w:numPr>
          <w:ilvl w:val="0"/>
          <w:numId w:val="1"/>
        </w:numPr>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Ұйымдар арасындағы орнын жабу бойынша есеп айырусылардың тиісті құжаттарының больауы</w:t>
      </w:r>
    </w:p>
    <w:p w:rsidR="006B0378" w:rsidRPr="006B0378" w:rsidRDefault="006B0378" w:rsidP="00D0120E">
      <w:pPr>
        <w:numPr>
          <w:ilvl w:val="0"/>
          <w:numId w:val="1"/>
        </w:numPr>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Ұйымдар мен шаруашылық операциялар шоттары бойынша талдамалық есептің жүргізілуі:</w:t>
      </w:r>
    </w:p>
    <w:p w:rsidR="006B0378" w:rsidRPr="006B0378" w:rsidRDefault="006B0378" w:rsidP="00D0120E">
      <w:pPr>
        <w:ind w:firstLine="360"/>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 xml:space="preserve">Мұндай  қателіктерге кездеспеу үшін төмендегідей щаралар қолдану керек. Дебиторлармен қарым қатынасты қолма қол ақшасыз жүргізу мәселесі ұйымда салықтық жоспарлауды жүргізу кезінде карастырылуы қажет.Бухгалтерлік  есеп шоттарындағы операцияларды азаматтық заңдылықтарда қарастырылған тәртіппен мазмұнын терең түсіну арқылы ғана жазуға болады. </w:t>
      </w:r>
    </w:p>
    <w:p w:rsidR="006B0378" w:rsidRPr="006B0378" w:rsidRDefault="006B0378" w:rsidP="00D0120E">
      <w:pPr>
        <w:ind w:left="435"/>
        <w:jc w:val="both"/>
        <w:rPr>
          <w:rFonts w:ascii="Times New Roman KZ" w:hAnsi="Times New Roman KZ"/>
          <w:spacing w:val="20"/>
          <w:sz w:val="28"/>
          <w:szCs w:val="28"/>
          <w:lang w:val="kk-KZ"/>
        </w:rPr>
      </w:pPr>
      <w:r w:rsidRPr="006B0378">
        <w:rPr>
          <w:rFonts w:ascii="Times New Roman KZ" w:hAnsi="Times New Roman KZ"/>
          <w:spacing w:val="20"/>
          <w:sz w:val="28"/>
          <w:szCs w:val="28"/>
          <w:lang w:val="kk-KZ"/>
        </w:rPr>
        <w:t xml:space="preserve"> </w:t>
      </w:r>
    </w:p>
    <w:p w:rsidR="006B0378" w:rsidRDefault="006B0378" w:rsidP="00D0120E">
      <w:pPr>
        <w:ind w:firstLine="720"/>
        <w:jc w:val="center"/>
        <w:rPr>
          <w:rFonts w:asciiTheme="minorHAnsi" w:hAnsiTheme="minorHAnsi"/>
          <w:b/>
          <w:noProof/>
          <w:sz w:val="28"/>
          <w:szCs w:val="28"/>
          <w:lang w:val="kk-KZ"/>
        </w:rPr>
      </w:pPr>
    </w:p>
    <w:p w:rsidR="00D0120E" w:rsidRDefault="00D0120E" w:rsidP="00D0120E">
      <w:pPr>
        <w:ind w:firstLine="720"/>
        <w:jc w:val="center"/>
        <w:rPr>
          <w:rFonts w:asciiTheme="minorHAnsi" w:hAnsiTheme="minorHAnsi"/>
          <w:b/>
          <w:noProof/>
          <w:sz w:val="28"/>
          <w:szCs w:val="28"/>
          <w:lang w:val="kk-KZ"/>
        </w:rPr>
      </w:pPr>
    </w:p>
    <w:p w:rsidR="00D0120E" w:rsidRDefault="00D0120E" w:rsidP="00D0120E">
      <w:pPr>
        <w:ind w:firstLine="720"/>
        <w:jc w:val="center"/>
        <w:rPr>
          <w:rFonts w:asciiTheme="minorHAnsi" w:hAnsiTheme="minorHAnsi"/>
          <w:b/>
          <w:noProof/>
          <w:sz w:val="28"/>
          <w:szCs w:val="28"/>
          <w:lang w:val="kk-KZ"/>
        </w:rPr>
      </w:pPr>
    </w:p>
    <w:p w:rsidR="00D0120E" w:rsidRDefault="00D0120E" w:rsidP="00D0120E">
      <w:pPr>
        <w:ind w:firstLine="720"/>
        <w:jc w:val="center"/>
        <w:rPr>
          <w:rFonts w:asciiTheme="minorHAnsi" w:hAnsiTheme="minorHAnsi"/>
          <w:b/>
          <w:noProof/>
          <w:sz w:val="28"/>
          <w:szCs w:val="28"/>
          <w:lang w:val="kk-KZ"/>
        </w:rPr>
      </w:pPr>
    </w:p>
    <w:p w:rsidR="00D0120E" w:rsidRDefault="00D0120E" w:rsidP="00D0120E">
      <w:pPr>
        <w:ind w:firstLine="720"/>
        <w:jc w:val="center"/>
        <w:rPr>
          <w:rFonts w:asciiTheme="minorHAnsi" w:hAnsiTheme="minorHAnsi"/>
          <w:b/>
          <w:noProof/>
          <w:sz w:val="28"/>
          <w:szCs w:val="28"/>
          <w:lang w:val="kk-KZ"/>
        </w:rPr>
      </w:pPr>
    </w:p>
    <w:p w:rsidR="00D0120E" w:rsidRDefault="00D0120E" w:rsidP="00D0120E">
      <w:pPr>
        <w:ind w:firstLine="720"/>
        <w:jc w:val="center"/>
        <w:rPr>
          <w:rFonts w:asciiTheme="minorHAnsi" w:hAnsiTheme="minorHAnsi"/>
          <w:b/>
          <w:noProof/>
          <w:sz w:val="28"/>
          <w:szCs w:val="28"/>
          <w:lang w:val="kk-KZ"/>
        </w:rPr>
      </w:pPr>
    </w:p>
    <w:p w:rsidR="00D0120E" w:rsidRDefault="00D0120E" w:rsidP="00D0120E">
      <w:pPr>
        <w:ind w:firstLine="720"/>
        <w:jc w:val="center"/>
        <w:rPr>
          <w:rFonts w:asciiTheme="minorHAnsi" w:hAnsiTheme="minorHAnsi"/>
          <w:b/>
          <w:noProof/>
          <w:sz w:val="28"/>
          <w:szCs w:val="28"/>
          <w:lang w:val="kk-KZ"/>
        </w:rPr>
      </w:pPr>
    </w:p>
    <w:p w:rsidR="006B0378" w:rsidRDefault="006B0378" w:rsidP="00D0120E">
      <w:pPr>
        <w:ind w:firstLine="720"/>
        <w:jc w:val="center"/>
        <w:rPr>
          <w:rFonts w:asciiTheme="minorHAnsi" w:hAnsiTheme="minorHAnsi"/>
          <w:b/>
          <w:noProof/>
          <w:sz w:val="28"/>
          <w:szCs w:val="28"/>
          <w:lang w:val="kk-KZ"/>
        </w:rPr>
      </w:pPr>
      <w:r w:rsidRPr="006B0378">
        <w:rPr>
          <w:rFonts w:ascii="Times/Kazakh" w:hAnsi="Times/Kazakh"/>
          <w:b/>
          <w:noProof/>
          <w:sz w:val="28"/>
          <w:szCs w:val="28"/>
        </w:rPr>
        <w:lastRenderedPageBreak/>
        <w:t>²îëäàíûë¹àí ¸äåáèåòòåð</w:t>
      </w:r>
    </w:p>
    <w:p w:rsidR="006B0378" w:rsidRPr="006B0378" w:rsidRDefault="006B0378" w:rsidP="00D0120E">
      <w:pPr>
        <w:ind w:firstLine="720"/>
        <w:jc w:val="center"/>
        <w:rPr>
          <w:rFonts w:asciiTheme="minorHAnsi" w:hAnsiTheme="minorHAnsi"/>
          <w:b/>
          <w:noProof/>
          <w:sz w:val="28"/>
          <w:szCs w:val="28"/>
          <w:lang w:val="kk-KZ"/>
        </w:rPr>
      </w:pPr>
    </w:p>
    <w:p w:rsidR="006B0378" w:rsidRPr="006B0378" w:rsidRDefault="006B0378" w:rsidP="00D0120E">
      <w:pPr>
        <w:numPr>
          <w:ilvl w:val="0"/>
          <w:numId w:val="6"/>
        </w:numPr>
        <w:jc w:val="both"/>
        <w:rPr>
          <w:rFonts w:ascii="Times/Kazakh" w:hAnsi="Times/Kazakh"/>
          <w:sz w:val="28"/>
          <w:szCs w:val="28"/>
          <w:lang w:val="kk-KZ"/>
        </w:rPr>
      </w:pPr>
      <w:r w:rsidRPr="006B0378">
        <w:rPr>
          <w:rFonts w:ascii="Times/Kazakh" w:hAnsi="Times/Kazakh"/>
          <w:sz w:val="28"/>
          <w:szCs w:val="28"/>
          <w:lang w:val="kk-KZ"/>
        </w:rPr>
        <w:t>²àç</w:t>
      </w:r>
      <w:r w:rsidRPr="006B0378">
        <w:rPr>
          <w:rFonts w:ascii="Times/Kazakh" w:eastAsia="Batang" w:hAnsi="Times/Kazakh"/>
          <w:sz w:val="28"/>
          <w:szCs w:val="28"/>
          <w:lang w:val="kk-KZ" w:eastAsia="ko-KR"/>
        </w:rPr>
        <w:t>à</w:t>
      </w:r>
      <w:r w:rsidRPr="006B0378">
        <w:rPr>
          <w:rFonts w:ascii="Times/Kazakh" w:hAnsi="Times/Kazakh"/>
          <w:sz w:val="28"/>
          <w:szCs w:val="28"/>
          <w:lang w:val="kk-KZ"/>
        </w:rPr>
        <w:t xml:space="preserve">ºñòàí Ðåñïóáëèêàñûíû» “Àóäèòîðëûº ºûçìåò òóðàëû” çà»û // Áóõãàëòåðëiê åñåï æ¸íå àóäèò. 1999 æ., </w:t>
      </w:r>
      <w:r w:rsidRPr="006B0378">
        <w:rPr>
          <w:rFonts w:ascii="Times New Roman KZ" w:hAnsi="Times New Roman KZ"/>
          <w:sz w:val="28"/>
          <w:szCs w:val="28"/>
          <w:lang w:val="kk-KZ"/>
        </w:rPr>
        <w:t>№</w:t>
      </w:r>
      <w:r w:rsidRPr="006B0378">
        <w:rPr>
          <w:rFonts w:ascii="Times/Kazakh" w:hAnsi="Times/Kazakh"/>
          <w:sz w:val="28"/>
          <w:szCs w:val="28"/>
          <w:lang w:val="kk-KZ"/>
        </w:rPr>
        <w:t>1</w:t>
      </w:r>
    </w:p>
    <w:p w:rsidR="006B0378" w:rsidRPr="00B61323" w:rsidRDefault="006B0378" w:rsidP="00D0120E">
      <w:pPr>
        <w:numPr>
          <w:ilvl w:val="0"/>
          <w:numId w:val="6"/>
        </w:numPr>
        <w:jc w:val="both"/>
        <w:rPr>
          <w:rFonts w:ascii="Times/Kazakh" w:hAnsi="Times/Kazakh"/>
          <w:noProof/>
          <w:sz w:val="28"/>
          <w:szCs w:val="28"/>
          <w:lang w:val="kk-KZ"/>
        </w:rPr>
      </w:pPr>
      <w:r w:rsidRPr="00B61323">
        <w:rPr>
          <w:rFonts w:ascii="Times/Kazakh" w:hAnsi="Times/Kazakh"/>
          <w:noProof/>
          <w:sz w:val="28"/>
          <w:szCs w:val="28"/>
          <w:lang w:val="kk-KZ"/>
        </w:rPr>
        <w:t xml:space="preserve">²àçàºñòàí Ðåñïóáëèêàñû Ïðåçèäåíòiíi» çà» ê¾øi áàð “Áóõãàëòåðëiê åñåïêå àëó òóðàëû” æàðëû¹û – Àëìàòû, </w:t>
      </w:r>
    </w:p>
    <w:p w:rsidR="006B0378" w:rsidRPr="00B61323" w:rsidRDefault="006B0378" w:rsidP="00D0120E">
      <w:pPr>
        <w:numPr>
          <w:ilvl w:val="0"/>
          <w:numId w:val="6"/>
        </w:numPr>
        <w:jc w:val="both"/>
        <w:rPr>
          <w:rFonts w:ascii="Times/Kazakh" w:hAnsi="Times/Kazakh"/>
          <w:noProof/>
          <w:sz w:val="28"/>
          <w:szCs w:val="28"/>
          <w:lang w:val="kk-KZ"/>
        </w:rPr>
      </w:pPr>
      <w:r w:rsidRPr="00B61323">
        <w:rPr>
          <w:rFonts w:ascii="Times/Kazakh" w:hAnsi="Times/Kazakh"/>
          <w:noProof/>
          <w:sz w:val="28"/>
          <w:szCs w:val="28"/>
          <w:lang w:val="kk-KZ"/>
        </w:rPr>
        <w:t>²àçàºñòàí Ðåñïóáëèêàñûíû» “Ñàëûº æ¸íå áþäæåòêå ò¼ëåíåòií áàñºà äà ìiíäåòòi ò¼ëåìäåð òóðàëû” êîäåêñi, Àëìàòû – 2001 æ.</w:t>
      </w:r>
    </w:p>
    <w:p w:rsidR="006B0378" w:rsidRPr="00B61323" w:rsidRDefault="006B0378" w:rsidP="00D0120E">
      <w:pPr>
        <w:numPr>
          <w:ilvl w:val="0"/>
          <w:numId w:val="6"/>
        </w:numPr>
        <w:jc w:val="both"/>
        <w:rPr>
          <w:rFonts w:ascii="Times/Kazakh" w:hAnsi="Times/Kazakh"/>
          <w:noProof/>
          <w:sz w:val="28"/>
          <w:szCs w:val="28"/>
          <w:lang w:val="kk-KZ"/>
        </w:rPr>
      </w:pPr>
      <w:r w:rsidRPr="00B61323">
        <w:rPr>
          <w:rFonts w:ascii="Times/Kazakh" w:hAnsi="Times/Kazakh"/>
          <w:noProof/>
          <w:sz w:val="28"/>
          <w:szCs w:val="28"/>
          <w:lang w:val="kk-KZ"/>
        </w:rPr>
        <w:t>Áóõãàëòåðëiê åñåïòi» 6 “Íåãiçãi º½ðàëäàðäû» åñåái” ñòàíäàðòû – Àëìàòû, Åñåï áàñïàñû, 1998 æ.</w:t>
      </w:r>
    </w:p>
    <w:p w:rsidR="006B0378" w:rsidRPr="00B61323" w:rsidRDefault="006B0378" w:rsidP="00D0120E">
      <w:pPr>
        <w:numPr>
          <w:ilvl w:val="0"/>
          <w:numId w:val="6"/>
        </w:numPr>
        <w:jc w:val="both"/>
        <w:rPr>
          <w:rFonts w:ascii="Times/Kazakh" w:hAnsi="Times/Kazakh"/>
          <w:noProof/>
          <w:sz w:val="28"/>
          <w:szCs w:val="28"/>
          <w:lang w:val="kk-KZ"/>
        </w:rPr>
      </w:pPr>
      <w:r w:rsidRPr="00B61323">
        <w:rPr>
          <w:rFonts w:ascii="Times/Kazakh" w:hAnsi="Times/Kazakh"/>
          <w:noProof/>
          <w:sz w:val="28"/>
          <w:szCs w:val="28"/>
          <w:lang w:val="kk-KZ"/>
        </w:rPr>
        <w:t>Áóõãàëòåðëiê åñåïòi» 6 “Íåãiçãi º½ðàëäàðäû» åñåái” ñòàíäàðòû áîéûíøà ¸äiñòåìåëiê ½ñûíûñòàð – Àëìàòû, Åñåï áàñïàñû,  1998 æ.</w:t>
      </w:r>
    </w:p>
    <w:p w:rsidR="006B0378" w:rsidRPr="00B61323" w:rsidRDefault="006B0378" w:rsidP="00D0120E">
      <w:pPr>
        <w:numPr>
          <w:ilvl w:val="0"/>
          <w:numId w:val="6"/>
        </w:numPr>
        <w:jc w:val="both"/>
        <w:rPr>
          <w:rFonts w:ascii="Times/Kazakh" w:hAnsi="Times/Kazakh"/>
          <w:noProof/>
          <w:sz w:val="28"/>
          <w:szCs w:val="28"/>
          <w:lang w:val="kk-KZ"/>
        </w:rPr>
      </w:pPr>
      <w:r w:rsidRPr="00B61323">
        <w:rPr>
          <w:rFonts w:ascii="Times/Kazakh" w:hAnsi="Times/Kazakh"/>
          <w:noProof/>
          <w:sz w:val="28"/>
          <w:szCs w:val="28"/>
          <w:lang w:val="kk-KZ"/>
        </w:rPr>
        <w:t xml:space="preserve">Ãåíåðàëüíûé ïëàí ñ÷åòîâ áóõãàëòåðñêîãî ó÷åòà ôèíàíñîâî- õîçÿéñòâåííûé äåÿòåëüíîñòè ñóáúåêòîâ // Áþëëåòåíü áóõãàëòåðà – 1996ã., </w:t>
      </w:r>
      <w:r w:rsidRPr="00B61323">
        <w:rPr>
          <w:rFonts w:ascii="Times New Roman KZ" w:hAnsi="Times New Roman KZ"/>
          <w:sz w:val="28"/>
          <w:szCs w:val="28"/>
          <w:lang w:val="kk-KZ"/>
        </w:rPr>
        <w:t>№</w:t>
      </w:r>
      <w:r w:rsidRPr="00B61323">
        <w:rPr>
          <w:rFonts w:ascii="Times/Kazakh" w:hAnsi="Times/Kazakh"/>
          <w:noProof/>
          <w:sz w:val="28"/>
          <w:szCs w:val="28"/>
          <w:lang w:val="kk-KZ"/>
        </w:rPr>
        <w:t>11</w:t>
      </w:r>
    </w:p>
    <w:p w:rsidR="006B0378" w:rsidRPr="00B61323" w:rsidRDefault="006B0378" w:rsidP="00D0120E">
      <w:pPr>
        <w:jc w:val="both"/>
        <w:rPr>
          <w:rFonts w:ascii="Times New Roman KZ" w:hAnsi="Times New Roman KZ"/>
          <w:spacing w:val="20"/>
          <w:sz w:val="28"/>
          <w:szCs w:val="28"/>
          <w:lang w:val="kk-KZ"/>
        </w:rPr>
      </w:pPr>
    </w:p>
    <w:p w:rsidR="00F0715A" w:rsidRPr="00B61323" w:rsidRDefault="00F0715A" w:rsidP="00D0120E">
      <w:pPr>
        <w:rPr>
          <w:rFonts w:ascii="Times New Roman KZ" w:hAnsi="Times New Roman KZ"/>
          <w:sz w:val="28"/>
          <w:szCs w:val="28"/>
          <w:lang w:val="kk-KZ"/>
        </w:rPr>
      </w:pPr>
    </w:p>
    <w:sectPr w:rsidR="00F0715A" w:rsidRPr="00B61323" w:rsidSect="006B0378">
      <w:pgSz w:w="11907" w:h="16839" w:code="9"/>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20002A87" w:usb1="80000000" w:usb2="00000008" w:usb3="00000000" w:csb0="000001FF" w:csb1="00000000"/>
  </w:font>
  <w:font w:name="Times Kaz">
    <w:panose1 w:val="020B7200000000000000"/>
    <w:charset w:val="00"/>
    <w:family w:val="swiss"/>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imes New Roman KZ">
    <w:panose1 w:val="02020603050405020304"/>
    <w:charset w:val="CC"/>
    <w:family w:val="roman"/>
    <w:pitch w:val="variable"/>
    <w:sig w:usb0="800002A7" w:usb1="0000387A" w:usb2="00000020" w:usb3="00000000" w:csb0="0000009F" w:csb1="00000000"/>
  </w:font>
  <w:font w:name="Times/Kazakh">
    <w:altName w:val="Times New Roman"/>
    <w:panose1 w:val="00000000000000000000"/>
    <w:charset w:val="00"/>
    <w:family w:val="auto"/>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235C5"/>
    <w:multiLevelType w:val="hybridMultilevel"/>
    <w:tmpl w:val="7E4825D2"/>
    <w:lvl w:ilvl="0" w:tplc="4628FBEE">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EE05479"/>
    <w:multiLevelType w:val="hybridMultilevel"/>
    <w:tmpl w:val="A1F84A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206727E"/>
    <w:multiLevelType w:val="multilevel"/>
    <w:tmpl w:val="5D608862"/>
    <w:lvl w:ilvl="0">
      <w:start w:val="3"/>
      <w:numFmt w:val="decimal"/>
      <w:lvlText w:val="%1."/>
      <w:legacy w:legacy="1" w:legacySpace="0" w:legacyIndent="360"/>
      <w:lvlJc w:val="left"/>
      <w:rPr>
        <w:rFonts w:ascii="Times New Roman CYR" w:hAnsi="Times New Roman CYR" w:cs="Times New Roman CYR" w:hint="default"/>
      </w:rPr>
    </w:lvl>
    <w:lvl w:ilvl="1">
      <w:start w:val="2"/>
      <w:numFmt w:val="decimal"/>
      <w:isLgl/>
      <w:lvlText w:val="%1.%2"/>
      <w:lvlJc w:val="left"/>
      <w:pPr>
        <w:tabs>
          <w:tab w:val="num" w:pos="1095"/>
        </w:tabs>
        <w:ind w:left="1095" w:hanging="720"/>
      </w:pPr>
      <w:rPr>
        <w:rFonts w:hint="default"/>
      </w:rPr>
    </w:lvl>
    <w:lvl w:ilvl="2">
      <w:start w:val="1"/>
      <w:numFmt w:val="decimal"/>
      <w:isLgl/>
      <w:lvlText w:val="%1.%2.%3"/>
      <w:lvlJc w:val="left"/>
      <w:pPr>
        <w:tabs>
          <w:tab w:val="num" w:pos="1470"/>
        </w:tabs>
        <w:ind w:left="1470" w:hanging="720"/>
      </w:pPr>
      <w:rPr>
        <w:rFonts w:hint="default"/>
      </w:rPr>
    </w:lvl>
    <w:lvl w:ilvl="3">
      <w:start w:val="1"/>
      <w:numFmt w:val="decimal"/>
      <w:isLgl/>
      <w:lvlText w:val="%1.%2.%3.%4"/>
      <w:lvlJc w:val="left"/>
      <w:pPr>
        <w:tabs>
          <w:tab w:val="num" w:pos="2205"/>
        </w:tabs>
        <w:ind w:left="2205" w:hanging="1080"/>
      </w:pPr>
      <w:rPr>
        <w:rFonts w:hint="default"/>
      </w:rPr>
    </w:lvl>
    <w:lvl w:ilvl="4">
      <w:start w:val="1"/>
      <w:numFmt w:val="decimal"/>
      <w:isLgl/>
      <w:lvlText w:val="%1.%2.%3.%4.%5"/>
      <w:lvlJc w:val="left"/>
      <w:pPr>
        <w:tabs>
          <w:tab w:val="num" w:pos="2940"/>
        </w:tabs>
        <w:ind w:left="2940" w:hanging="1440"/>
      </w:pPr>
      <w:rPr>
        <w:rFonts w:hint="default"/>
      </w:rPr>
    </w:lvl>
    <w:lvl w:ilvl="5">
      <w:start w:val="1"/>
      <w:numFmt w:val="decimal"/>
      <w:isLgl/>
      <w:lvlText w:val="%1.%2.%3.%4.%5.%6"/>
      <w:lvlJc w:val="left"/>
      <w:pPr>
        <w:tabs>
          <w:tab w:val="num" w:pos="3315"/>
        </w:tabs>
        <w:ind w:left="3315" w:hanging="1440"/>
      </w:pPr>
      <w:rPr>
        <w:rFonts w:hint="default"/>
      </w:rPr>
    </w:lvl>
    <w:lvl w:ilvl="6">
      <w:start w:val="1"/>
      <w:numFmt w:val="decimal"/>
      <w:isLgl/>
      <w:lvlText w:val="%1.%2.%3.%4.%5.%6.%7"/>
      <w:lvlJc w:val="left"/>
      <w:pPr>
        <w:tabs>
          <w:tab w:val="num" w:pos="4050"/>
        </w:tabs>
        <w:ind w:left="4050" w:hanging="1800"/>
      </w:pPr>
      <w:rPr>
        <w:rFonts w:hint="default"/>
      </w:rPr>
    </w:lvl>
    <w:lvl w:ilvl="7">
      <w:start w:val="1"/>
      <w:numFmt w:val="decimal"/>
      <w:isLgl/>
      <w:lvlText w:val="%1.%2.%3.%4.%5.%6.%7.%8"/>
      <w:lvlJc w:val="left"/>
      <w:pPr>
        <w:tabs>
          <w:tab w:val="num" w:pos="4425"/>
        </w:tabs>
        <w:ind w:left="4425" w:hanging="1800"/>
      </w:pPr>
      <w:rPr>
        <w:rFonts w:hint="default"/>
      </w:rPr>
    </w:lvl>
    <w:lvl w:ilvl="8">
      <w:start w:val="1"/>
      <w:numFmt w:val="decimal"/>
      <w:isLgl/>
      <w:lvlText w:val="%1.%2.%3.%4.%5.%6.%7.%8.%9"/>
      <w:lvlJc w:val="left"/>
      <w:pPr>
        <w:tabs>
          <w:tab w:val="num" w:pos="5160"/>
        </w:tabs>
        <w:ind w:left="5160" w:hanging="2160"/>
      </w:pPr>
      <w:rPr>
        <w:rFonts w:hint="default"/>
      </w:rPr>
    </w:lvl>
  </w:abstractNum>
  <w:abstractNum w:abstractNumId="3">
    <w:nsid w:val="4926744A"/>
    <w:multiLevelType w:val="hybridMultilevel"/>
    <w:tmpl w:val="94BEAA24"/>
    <w:lvl w:ilvl="0" w:tplc="A5C294BC">
      <w:start w:val="1"/>
      <w:numFmt w:val="decimal"/>
      <w:lvlText w:val="%1."/>
      <w:lvlJc w:val="left"/>
      <w:pPr>
        <w:ind w:left="1620" w:hanging="360"/>
      </w:pPr>
      <w:rPr>
        <w:rFonts w:hint="default"/>
      </w:r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4">
    <w:nsid w:val="5B4C4746"/>
    <w:multiLevelType w:val="hybridMultilevel"/>
    <w:tmpl w:val="422056C0"/>
    <w:lvl w:ilvl="0" w:tplc="55448526">
      <w:start w:val="1"/>
      <w:numFmt w:val="decimal"/>
      <w:lvlText w:val="%1."/>
      <w:lvlJc w:val="left"/>
      <w:pPr>
        <w:tabs>
          <w:tab w:val="num" w:pos="720"/>
        </w:tabs>
        <w:ind w:left="720" w:hanging="360"/>
      </w:pPr>
      <w:rPr>
        <w:rFonts w:hint="default"/>
      </w:rPr>
    </w:lvl>
    <w:lvl w:ilvl="1" w:tplc="962222CA">
      <w:numFmt w:val="none"/>
      <w:lvlText w:val=""/>
      <w:lvlJc w:val="left"/>
      <w:pPr>
        <w:tabs>
          <w:tab w:val="num" w:pos="360"/>
        </w:tabs>
      </w:pPr>
    </w:lvl>
    <w:lvl w:ilvl="2" w:tplc="04F0C382">
      <w:numFmt w:val="none"/>
      <w:lvlText w:val=""/>
      <w:lvlJc w:val="left"/>
      <w:pPr>
        <w:tabs>
          <w:tab w:val="num" w:pos="360"/>
        </w:tabs>
      </w:pPr>
    </w:lvl>
    <w:lvl w:ilvl="3" w:tplc="E05A7E0E">
      <w:numFmt w:val="none"/>
      <w:lvlText w:val=""/>
      <w:lvlJc w:val="left"/>
      <w:pPr>
        <w:tabs>
          <w:tab w:val="num" w:pos="360"/>
        </w:tabs>
      </w:pPr>
    </w:lvl>
    <w:lvl w:ilvl="4" w:tplc="7520E3C8">
      <w:numFmt w:val="none"/>
      <w:lvlText w:val=""/>
      <w:lvlJc w:val="left"/>
      <w:pPr>
        <w:tabs>
          <w:tab w:val="num" w:pos="360"/>
        </w:tabs>
      </w:pPr>
    </w:lvl>
    <w:lvl w:ilvl="5" w:tplc="28B63DEC">
      <w:numFmt w:val="none"/>
      <w:lvlText w:val=""/>
      <w:lvlJc w:val="left"/>
      <w:pPr>
        <w:tabs>
          <w:tab w:val="num" w:pos="360"/>
        </w:tabs>
      </w:pPr>
    </w:lvl>
    <w:lvl w:ilvl="6" w:tplc="DDF0E2F8">
      <w:numFmt w:val="none"/>
      <w:lvlText w:val=""/>
      <w:lvlJc w:val="left"/>
      <w:pPr>
        <w:tabs>
          <w:tab w:val="num" w:pos="360"/>
        </w:tabs>
      </w:pPr>
    </w:lvl>
    <w:lvl w:ilvl="7" w:tplc="ED5441DA">
      <w:numFmt w:val="none"/>
      <w:lvlText w:val=""/>
      <w:lvlJc w:val="left"/>
      <w:pPr>
        <w:tabs>
          <w:tab w:val="num" w:pos="360"/>
        </w:tabs>
      </w:pPr>
    </w:lvl>
    <w:lvl w:ilvl="8" w:tplc="A8205BEC">
      <w:numFmt w:val="none"/>
      <w:lvlText w:val=""/>
      <w:lvlJc w:val="left"/>
      <w:pPr>
        <w:tabs>
          <w:tab w:val="num" w:pos="360"/>
        </w:tabs>
      </w:pPr>
    </w:lvl>
  </w:abstractNum>
  <w:abstractNum w:abstractNumId="5">
    <w:nsid w:val="61861392"/>
    <w:multiLevelType w:val="singleLevel"/>
    <w:tmpl w:val="D7A6A646"/>
    <w:lvl w:ilvl="0">
      <w:start w:val="1"/>
      <w:numFmt w:val="decimal"/>
      <w:lvlText w:val="%1. "/>
      <w:legacy w:legacy="1" w:legacySpace="0" w:legacyIndent="283"/>
      <w:lvlJc w:val="left"/>
      <w:pPr>
        <w:ind w:left="283" w:hanging="283"/>
      </w:pPr>
      <w:rPr>
        <w:rFonts w:ascii="Times Kaz" w:hAnsi="Times Kaz" w:hint="default"/>
        <w:b w:val="0"/>
        <w:i w:val="0"/>
        <w:sz w:val="28"/>
      </w:rPr>
    </w:lvl>
  </w:abstractNum>
  <w:abstractNum w:abstractNumId="6">
    <w:nsid w:val="69984A7C"/>
    <w:multiLevelType w:val="multilevel"/>
    <w:tmpl w:val="83549ECA"/>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1980"/>
        </w:tabs>
        <w:ind w:left="1980" w:hanging="720"/>
      </w:pPr>
      <w:rPr>
        <w:rFonts w:hint="default"/>
      </w:rPr>
    </w:lvl>
    <w:lvl w:ilvl="2">
      <w:start w:val="1"/>
      <w:numFmt w:val="decimal"/>
      <w:lvlText w:val="%1.%2.%3"/>
      <w:lvlJc w:val="left"/>
      <w:pPr>
        <w:tabs>
          <w:tab w:val="num" w:pos="3552"/>
        </w:tabs>
        <w:ind w:left="3552" w:hanging="720"/>
      </w:pPr>
      <w:rPr>
        <w:rFonts w:hint="default"/>
      </w:rPr>
    </w:lvl>
    <w:lvl w:ilvl="3">
      <w:start w:val="1"/>
      <w:numFmt w:val="decimal"/>
      <w:lvlText w:val="%1.%2.%3.%4"/>
      <w:lvlJc w:val="left"/>
      <w:pPr>
        <w:tabs>
          <w:tab w:val="num" w:pos="5328"/>
        </w:tabs>
        <w:ind w:left="5328" w:hanging="1080"/>
      </w:pPr>
      <w:rPr>
        <w:rFonts w:hint="default"/>
      </w:rPr>
    </w:lvl>
    <w:lvl w:ilvl="4">
      <w:start w:val="1"/>
      <w:numFmt w:val="decimal"/>
      <w:lvlText w:val="%1.%2.%3.%4.%5"/>
      <w:lvlJc w:val="left"/>
      <w:pPr>
        <w:tabs>
          <w:tab w:val="num" w:pos="7104"/>
        </w:tabs>
        <w:ind w:left="7104" w:hanging="1440"/>
      </w:pPr>
      <w:rPr>
        <w:rFonts w:hint="default"/>
      </w:rPr>
    </w:lvl>
    <w:lvl w:ilvl="5">
      <w:start w:val="1"/>
      <w:numFmt w:val="decimal"/>
      <w:lvlText w:val="%1.%2.%3.%4.%5.%6"/>
      <w:lvlJc w:val="left"/>
      <w:pPr>
        <w:tabs>
          <w:tab w:val="num" w:pos="8520"/>
        </w:tabs>
        <w:ind w:left="8520" w:hanging="1440"/>
      </w:pPr>
      <w:rPr>
        <w:rFonts w:hint="default"/>
      </w:rPr>
    </w:lvl>
    <w:lvl w:ilvl="6">
      <w:start w:val="1"/>
      <w:numFmt w:val="decimal"/>
      <w:lvlText w:val="%1.%2.%3.%4.%5.%6.%7"/>
      <w:lvlJc w:val="left"/>
      <w:pPr>
        <w:tabs>
          <w:tab w:val="num" w:pos="10296"/>
        </w:tabs>
        <w:ind w:left="10296" w:hanging="1800"/>
      </w:pPr>
      <w:rPr>
        <w:rFonts w:hint="default"/>
      </w:rPr>
    </w:lvl>
    <w:lvl w:ilvl="7">
      <w:start w:val="1"/>
      <w:numFmt w:val="decimal"/>
      <w:lvlText w:val="%1.%2.%3.%4.%5.%6.%7.%8"/>
      <w:lvlJc w:val="left"/>
      <w:pPr>
        <w:tabs>
          <w:tab w:val="num" w:pos="12072"/>
        </w:tabs>
        <w:ind w:left="12072" w:hanging="2160"/>
      </w:pPr>
      <w:rPr>
        <w:rFonts w:hint="default"/>
      </w:rPr>
    </w:lvl>
    <w:lvl w:ilvl="8">
      <w:start w:val="1"/>
      <w:numFmt w:val="decimal"/>
      <w:lvlText w:val="%1.%2.%3.%4.%5.%6.%7.%8.%9"/>
      <w:lvlJc w:val="left"/>
      <w:pPr>
        <w:tabs>
          <w:tab w:val="num" w:pos="13488"/>
        </w:tabs>
        <w:ind w:left="13488" w:hanging="2160"/>
      </w:pPr>
      <w:rPr>
        <w:rFonts w:hint="default"/>
      </w:rPr>
    </w:lvl>
  </w:abstractNum>
  <w:abstractNum w:abstractNumId="7">
    <w:nsid w:val="7F570B62"/>
    <w:multiLevelType w:val="hybridMultilevel"/>
    <w:tmpl w:val="50F8D28C"/>
    <w:lvl w:ilvl="0" w:tplc="278C74CC">
      <w:start w:val="1"/>
      <w:numFmt w:val="bullet"/>
      <w:lvlText w:val="-"/>
      <w:lvlJc w:val="left"/>
      <w:pPr>
        <w:tabs>
          <w:tab w:val="num" w:pos="435"/>
        </w:tabs>
        <w:ind w:left="435" w:hanging="435"/>
      </w:pPr>
      <w:rPr>
        <w:rFonts w:ascii="Arial" w:eastAsia="Times New Roman" w:hAnsi="Arial" w:cs="Arial" w:hint="default"/>
        <w:b/>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abstractNumId w:val="7"/>
  </w:num>
  <w:num w:numId="2">
    <w:abstractNumId w:val="6"/>
  </w:num>
  <w:num w:numId="3">
    <w:abstractNumId w:val="2"/>
  </w:num>
  <w:num w:numId="4">
    <w:abstractNumId w:val="4"/>
  </w:num>
  <w:num w:numId="5">
    <w:abstractNumId w:val="0"/>
  </w:num>
  <w:num w:numId="6">
    <w:abstractNumId w:val="5"/>
    <w:lvlOverride w:ilvl="0">
      <w:lvl w:ilvl="0">
        <w:start w:val="3"/>
        <w:numFmt w:val="decimal"/>
        <w:lvlText w:val="%1. "/>
        <w:legacy w:legacy="1" w:legacySpace="0" w:legacyIndent="283"/>
        <w:lvlJc w:val="left"/>
        <w:pPr>
          <w:ind w:left="283" w:hanging="283"/>
        </w:pPr>
        <w:rPr>
          <w:b w:val="0"/>
          <w:i w:val="0"/>
          <w:sz w:val="28"/>
        </w:rPr>
      </w:lvl>
    </w:lvlOverride>
  </w:num>
  <w:num w:numId="7">
    <w:abstractNumId w:val="1"/>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compat/>
  <w:rsids>
    <w:rsidRoot w:val="006B0378"/>
    <w:rsid w:val="00000988"/>
    <w:rsid w:val="0000111A"/>
    <w:rsid w:val="00001A1D"/>
    <w:rsid w:val="000021AE"/>
    <w:rsid w:val="0000236C"/>
    <w:rsid w:val="0000388F"/>
    <w:rsid w:val="00003E28"/>
    <w:rsid w:val="000054A9"/>
    <w:rsid w:val="00005D33"/>
    <w:rsid w:val="00007C22"/>
    <w:rsid w:val="000123BA"/>
    <w:rsid w:val="000128A5"/>
    <w:rsid w:val="000129C2"/>
    <w:rsid w:val="00016B5A"/>
    <w:rsid w:val="00022B3E"/>
    <w:rsid w:val="00023B76"/>
    <w:rsid w:val="00023E0C"/>
    <w:rsid w:val="00025AF0"/>
    <w:rsid w:val="00031320"/>
    <w:rsid w:val="00031F32"/>
    <w:rsid w:val="00034359"/>
    <w:rsid w:val="00034433"/>
    <w:rsid w:val="00037A42"/>
    <w:rsid w:val="00040619"/>
    <w:rsid w:val="00042092"/>
    <w:rsid w:val="00043E57"/>
    <w:rsid w:val="0004534F"/>
    <w:rsid w:val="000456D8"/>
    <w:rsid w:val="00045C25"/>
    <w:rsid w:val="000460B1"/>
    <w:rsid w:val="000473B2"/>
    <w:rsid w:val="00050425"/>
    <w:rsid w:val="00050467"/>
    <w:rsid w:val="00050BFA"/>
    <w:rsid w:val="000523EF"/>
    <w:rsid w:val="00053247"/>
    <w:rsid w:val="00054896"/>
    <w:rsid w:val="000553A2"/>
    <w:rsid w:val="000559E1"/>
    <w:rsid w:val="000568C6"/>
    <w:rsid w:val="00056A37"/>
    <w:rsid w:val="00057EC5"/>
    <w:rsid w:val="000606EB"/>
    <w:rsid w:val="000607B4"/>
    <w:rsid w:val="00062546"/>
    <w:rsid w:val="00063DBF"/>
    <w:rsid w:val="00064C0F"/>
    <w:rsid w:val="00064CE8"/>
    <w:rsid w:val="000653CD"/>
    <w:rsid w:val="000657EB"/>
    <w:rsid w:val="0006685F"/>
    <w:rsid w:val="000677BD"/>
    <w:rsid w:val="00071865"/>
    <w:rsid w:val="00071A5B"/>
    <w:rsid w:val="000721A5"/>
    <w:rsid w:val="00073B50"/>
    <w:rsid w:val="00074F70"/>
    <w:rsid w:val="0007745B"/>
    <w:rsid w:val="00080720"/>
    <w:rsid w:val="00083202"/>
    <w:rsid w:val="000858C4"/>
    <w:rsid w:val="00085CA2"/>
    <w:rsid w:val="000877C9"/>
    <w:rsid w:val="00087B0F"/>
    <w:rsid w:val="00087F7D"/>
    <w:rsid w:val="00090FBB"/>
    <w:rsid w:val="00091F79"/>
    <w:rsid w:val="000922D0"/>
    <w:rsid w:val="000931BD"/>
    <w:rsid w:val="000932D8"/>
    <w:rsid w:val="00093950"/>
    <w:rsid w:val="00093C3B"/>
    <w:rsid w:val="0009437D"/>
    <w:rsid w:val="00096C2A"/>
    <w:rsid w:val="00097E01"/>
    <w:rsid w:val="000A083E"/>
    <w:rsid w:val="000A0992"/>
    <w:rsid w:val="000A175F"/>
    <w:rsid w:val="000A36A5"/>
    <w:rsid w:val="000A3A2B"/>
    <w:rsid w:val="000A47F9"/>
    <w:rsid w:val="000A5309"/>
    <w:rsid w:val="000A5B2D"/>
    <w:rsid w:val="000B13F5"/>
    <w:rsid w:val="000B403E"/>
    <w:rsid w:val="000B450F"/>
    <w:rsid w:val="000B5307"/>
    <w:rsid w:val="000B5565"/>
    <w:rsid w:val="000B570F"/>
    <w:rsid w:val="000B5D00"/>
    <w:rsid w:val="000C1EA4"/>
    <w:rsid w:val="000C235A"/>
    <w:rsid w:val="000C2533"/>
    <w:rsid w:val="000C2B3B"/>
    <w:rsid w:val="000C3471"/>
    <w:rsid w:val="000C5FF2"/>
    <w:rsid w:val="000C678C"/>
    <w:rsid w:val="000C6DC9"/>
    <w:rsid w:val="000C7165"/>
    <w:rsid w:val="000D08AB"/>
    <w:rsid w:val="000D0DB9"/>
    <w:rsid w:val="000D2396"/>
    <w:rsid w:val="000D246A"/>
    <w:rsid w:val="000D39F4"/>
    <w:rsid w:val="000D56C9"/>
    <w:rsid w:val="000D6701"/>
    <w:rsid w:val="000D6F9D"/>
    <w:rsid w:val="000D7998"/>
    <w:rsid w:val="000D7F3A"/>
    <w:rsid w:val="000E12DA"/>
    <w:rsid w:val="000E1C75"/>
    <w:rsid w:val="000E1F6D"/>
    <w:rsid w:val="000E2E91"/>
    <w:rsid w:val="000E514B"/>
    <w:rsid w:val="000E617C"/>
    <w:rsid w:val="000F001E"/>
    <w:rsid w:val="000F34F7"/>
    <w:rsid w:val="000F35AD"/>
    <w:rsid w:val="000F361C"/>
    <w:rsid w:val="000F64DA"/>
    <w:rsid w:val="000F72B4"/>
    <w:rsid w:val="00100B98"/>
    <w:rsid w:val="00100D5F"/>
    <w:rsid w:val="001012E1"/>
    <w:rsid w:val="0010144A"/>
    <w:rsid w:val="00102183"/>
    <w:rsid w:val="00102845"/>
    <w:rsid w:val="00102E1F"/>
    <w:rsid w:val="00104969"/>
    <w:rsid w:val="00104EC6"/>
    <w:rsid w:val="001074FC"/>
    <w:rsid w:val="00107C5E"/>
    <w:rsid w:val="00107CF3"/>
    <w:rsid w:val="00111FD3"/>
    <w:rsid w:val="00113FA0"/>
    <w:rsid w:val="00114036"/>
    <w:rsid w:val="00115F59"/>
    <w:rsid w:val="00116612"/>
    <w:rsid w:val="00116A6E"/>
    <w:rsid w:val="00117121"/>
    <w:rsid w:val="00120E70"/>
    <w:rsid w:val="00121420"/>
    <w:rsid w:val="00121689"/>
    <w:rsid w:val="00122498"/>
    <w:rsid w:val="001235AD"/>
    <w:rsid w:val="001250C0"/>
    <w:rsid w:val="0012543E"/>
    <w:rsid w:val="0012573F"/>
    <w:rsid w:val="00125D37"/>
    <w:rsid w:val="0012723A"/>
    <w:rsid w:val="001328EF"/>
    <w:rsid w:val="00133AF3"/>
    <w:rsid w:val="00133F6F"/>
    <w:rsid w:val="00134238"/>
    <w:rsid w:val="00134546"/>
    <w:rsid w:val="00134CCC"/>
    <w:rsid w:val="0013682F"/>
    <w:rsid w:val="0014005E"/>
    <w:rsid w:val="001411F1"/>
    <w:rsid w:val="00141867"/>
    <w:rsid w:val="00144501"/>
    <w:rsid w:val="00144C94"/>
    <w:rsid w:val="0014761A"/>
    <w:rsid w:val="0015000C"/>
    <w:rsid w:val="001501D1"/>
    <w:rsid w:val="00153228"/>
    <w:rsid w:val="001544B9"/>
    <w:rsid w:val="00154E81"/>
    <w:rsid w:val="0015549C"/>
    <w:rsid w:val="00155C34"/>
    <w:rsid w:val="00156E4E"/>
    <w:rsid w:val="00157867"/>
    <w:rsid w:val="00161C12"/>
    <w:rsid w:val="00162087"/>
    <w:rsid w:val="00162F84"/>
    <w:rsid w:val="001631E1"/>
    <w:rsid w:val="0016614B"/>
    <w:rsid w:val="001661BC"/>
    <w:rsid w:val="001679EF"/>
    <w:rsid w:val="00167EEC"/>
    <w:rsid w:val="00173DBE"/>
    <w:rsid w:val="0017545C"/>
    <w:rsid w:val="001756E9"/>
    <w:rsid w:val="00175826"/>
    <w:rsid w:val="00176B7B"/>
    <w:rsid w:val="0018007E"/>
    <w:rsid w:val="001816FB"/>
    <w:rsid w:val="00182685"/>
    <w:rsid w:val="001832B1"/>
    <w:rsid w:val="00183558"/>
    <w:rsid w:val="001905D7"/>
    <w:rsid w:val="0019084D"/>
    <w:rsid w:val="00192BDE"/>
    <w:rsid w:val="0019335D"/>
    <w:rsid w:val="00193C76"/>
    <w:rsid w:val="001956C7"/>
    <w:rsid w:val="00196719"/>
    <w:rsid w:val="001A18FA"/>
    <w:rsid w:val="001A2AE4"/>
    <w:rsid w:val="001A3398"/>
    <w:rsid w:val="001A36E8"/>
    <w:rsid w:val="001A3AE3"/>
    <w:rsid w:val="001A4270"/>
    <w:rsid w:val="001A5ECD"/>
    <w:rsid w:val="001A705C"/>
    <w:rsid w:val="001B0195"/>
    <w:rsid w:val="001B0C5E"/>
    <w:rsid w:val="001B1A18"/>
    <w:rsid w:val="001B1AEE"/>
    <w:rsid w:val="001C1306"/>
    <w:rsid w:val="001C15F9"/>
    <w:rsid w:val="001C2B7E"/>
    <w:rsid w:val="001C39B3"/>
    <w:rsid w:val="001C6262"/>
    <w:rsid w:val="001C6E08"/>
    <w:rsid w:val="001D02D4"/>
    <w:rsid w:val="001D219A"/>
    <w:rsid w:val="001D5273"/>
    <w:rsid w:val="001D53CC"/>
    <w:rsid w:val="001E03AE"/>
    <w:rsid w:val="001E1A90"/>
    <w:rsid w:val="001E1F9C"/>
    <w:rsid w:val="001E53DA"/>
    <w:rsid w:val="001E5B88"/>
    <w:rsid w:val="001E67BE"/>
    <w:rsid w:val="001E76CA"/>
    <w:rsid w:val="001F02E5"/>
    <w:rsid w:val="001F1B58"/>
    <w:rsid w:val="001F1BD0"/>
    <w:rsid w:val="001F21F6"/>
    <w:rsid w:val="001F366D"/>
    <w:rsid w:val="001F46F0"/>
    <w:rsid w:val="001F4AAC"/>
    <w:rsid w:val="001F5D76"/>
    <w:rsid w:val="001F7C1E"/>
    <w:rsid w:val="002024D6"/>
    <w:rsid w:val="002031F8"/>
    <w:rsid w:val="00203961"/>
    <w:rsid w:val="00204C21"/>
    <w:rsid w:val="0020580A"/>
    <w:rsid w:val="002069F9"/>
    <w:rsid w:val="0020716C"/>
    <w:rsid w:val="00207BEC"/>
    <w:rsid w:val="00207D26"/>
    <w:rsid w:val="0021020B"/>
    <w:rsid w:val="002102C3"/>
    <w:rsid w:val="00211028"/>
    <w:rsid w:val="00212710"/>
    <w:rsid w:val="00212B13"/>
    <w:rsid w:val="002137AB"/>
    <w:rsid w:val="00213F20"/>
    <w:rsid w:val="0021679D"/>
    <w:rsid w:val="0021778A"/>
    <w:rsid w:val="00221F7E"/>
    <w:rsid w:val="00223B7D"/>
    <w:rsid w:val="002240E3"/>
    <w:rsid w:val="002242FF"/>
    <w:rsid w:val="00224569"/>
    <w:rsid w:val="00224675"/>
    <w:rsid w:val="00225132"/>
    <w:rsid w:val="00225AB1"/>
    <w:rsid w:val="00226E48"/>
    <w:rsid w:val="002277DF"/>
    <w:rsid w:val="00227FA3"/>
    <w:rsid w:val="00231900"/>
    <w:rsid w:val="00232C2B"/>
    <w:rsid w:val="00233043"/>
    <w:rsid w:val="00233808"/>
    <w:rsid w:val="00236045"/>
    <w:rsid w:val="002369B3"/>
    <w:rsid w:val="00241D65"/>
    <w:rsid w:val="002447B3"/>
    <w:rsid w:val="00244B19"/>
    <w:rsid w:val="00245ECE"/>
    <w:rsid w:val="00246CCA"/>
    <w:rsid w:val="00246F07"/>
    <w:rsid w:val="00247311"/>
    <w:rsid w:val="002477DA"/>
    <w:rsid w:val="0025201F"/>
    <w:rsid w:val="00253771"/>
    <w:rsid w:val="0025643E"/>
    <w:rsid w:val="00256C89"/>
    <w:rsid w:val="00256E7D"/>
    <w:rsid w:val="002572C7"/>
    <w:rsid w:val="0025757F"/>
    <w:rsid w:val="00257E08"/>
    <w:rsid w:val="0026003C"/>
    <w:rsid w:val="002601A8"/>
    <w:rsid w:val="002607DF"/>
    <w:rsid w:val="00260CD0"/>
    <w:rsid w:val="00262323"/>
    <w:rsid w:val="0026274B"/>
    <w:rsid w:val="00262CBC"/>
    <w:rsid w:val="00265F33"/>
    <w:rsid w:val="00267151"/>
    <w:rsid w:val="00267B5C"/>
    <w:rsid w:val="00270888"/>
    <w:rsid w:val="00272647"/>
    <w:rsid w:val="00272A37"/>
    <w:rsid w:val="00273BC5"/>
    <w:rsid w:val="002761DA"/>
    <w:rsid w:val="00277DEF"/>
    <w:rsid w:val="00277E62"/>
    <w:rsid w:val="00280C3A"/>
    <w:rsid w:val="00281A5E"/>
    <w:rsid w:val="002821A1"/>
    <w:rsid w:val="002828AE"/>
    <w:rsid w:val="00282BFE"/>
    <w:rsid w:val="00282C13"/>
    <w:rsid w:val="00284C2A"/>
    <w:rsid w:val="00290FAD"/>
    <w:rsid w:val="002910D2"/>
    <w:rsid w:val="002915E7"/>
    <w:rsid w:val="002926D2"/>
    <w:rsid w:val="0029289E"/>
    <w:rsid w:val="002948D1"/>
    <w:rsid w:val="00294BC3"/>
    <w:rsid w:val="00294E16"/>
    <w:rsid w:val="00294F5D"/>
    <w:rsid w:val="00295341"/>
    <w:rsid w:val="002959C2"/>
    <w:rsid w:val="002A0244"/>
    <w:rsid w:val="002A1AF1"/>
    <w:rsid w:val="002A1F5A"/>
    <w:rsid w:val="002A2693"/>
    <w:rsid w:val="002A2996"/>
    <w:rsid w:val="002A3FDA"/>
    <w:rsid w:val="002A4234"/>
    <w:rsid w:val="002B2FDE"/>
    <w:rsid w:val="002B3C70"/>
    <w:rsid w:val="002B3D45"/>
    <w:rsid w:val="002B4061"/>
    <w:rsid w:val="002B57AB"/>
    <w:rsid w:val="002B5AD0"/>
    <w:rsid w:val="002B795B"/>
    <w:rsid w:val="002B7DEB"/>
    <w:rsid w:val="002C08CE"/>
    <w:rsid w:val="002C501C"/>
    <w:rsid w:val="002C51E0"/>
    <w:rsid w:val="002C62BD"/>
    <w:rsid w:val="002C789A"/>
    <w:rsid w:val="002C7F8E"/>
    <w:rsid w:val="002D2740"/>
    <w:rsid w:val="002D5DE0"/>
    <w:rsid w:val="002D6086"/>
    <w:rsid w:val="002D63C4"/>
    <w:rsid w:val="002D6610"/>
    <w:rsid w:val="002E0818"/>
    <w:rsid w:val="002E0E17"/>
    <w:rsid w:val="002E2799"/>
    <w:rsid w:val="002E31B7"/>
    <w:rsid w:val="002E4773"/>
    <w:rsid w:val="002E511D"/>
    <w:rsid w:val="002E5A40"/>
    <w:rsid w:val="002E6FB9"/>
    <w:rsid w:val="002E759C"/>
    <w:rsid w:val="002F23EE"/>
    <w:rsid w:val="002F25D5"/>
    <w:rsid w:val="002F36B0"/>
    <w:rsid w:val="002F5C55"/>
    <w:rsid w:val="002F616F"/>
    <w:rsid w:val="00303C12"/>
    <w:rsid w:val="00304A60"/>
    <w:rsid w:val="00306224"/>
    <w:rsid w:val="00306E67"/>
    <w:rsid w:val="00307D03"/>
    <w:rsid w:val="0031085E"/>
    <w:rsid w:val="00312677"/>
    <w:rsid w:val="00312CD4"/>
    <w:rsid w:val="0031364B"/>
    <w:rsid w:val="00314184"/>
    <w:rsid w:val="0031658B"/>
    <w:rsid w:val="00316D26"/>
    <w:rsid w:val="00322BCE"/>
    <w:rsid w:val="00327505"/>
    <w:rsid w:val="00330FDB"/>
    <w:rsid w:val="0033375A"/>
    <w:rsid w:val="00333D36"/>
    <w:rsid w:val="00334FD9"/>
    <w:rsid w:val="00335078"/>
    <w:rsid w:val="00335431"/>
    <w:rsid w:val="00336CEB"/>
    <w:rsid w:val="0034038C"/>
    <w:rsid w:val="00341867"/>
    <w:rsid w:val="003423DF"/>
    <w:rsid w:val="003433E1"/>
    <w:rsid w:val="003440B4"/>
    <w:rsid w:val="0034441F"/>
    <w:rsid w:val="00345347"/>
    <w:rsid w:val="00345FD8"/>
    <w:rsid w:val="00347F3D"/>
    <w:rsid w:val="00350467"/>
    <w:rsid w:val="003505F9"/>
    <w:rsid w:val="00351063"/>
    <w:rsid w:val="0035272B"/>
    <w:rsid w:val="00353025"/>
    <w:rsid w:val="0035378A"/>
    <w:rsid w:val="00353EE8"/>
    <w:rsid w:val="00353FEB"/>
    <w:rsid w:val="00357631"/>
    <w:rsid w:val="0035796C"/>
    <w:rsid w:val="00361B9A"/>
    <w:rsid w:val="0036225A"/>
    <w:rsid w:val="00362840"/>
    <w:rsid w:val="00362BD9"/>
    <w:rsid w:val="00365D65"/>
    <w:rsid w:val="003670B1"/>
    <w:rsid w:val="003707AB"/>
    <w:rsid w:val="00370F35"/>
    <w:rsid w:val="00372034"/>
    <w:rsid w:val="00372080"/>
    <w:rsid w:val="0037303E"/>
    <w:rsid w:val="00374B2A"/>
    <w:rsid w:val="00374B80"/>
    <w:rsid w:val="00381C18"/>
    <w:rsid w:val="0038375E"/>
    <w:rsid w:val="00383D99"/>
    <w:rsid w:val="00383EB9"/>
    <w:rsid w:val="00385E8A"/>
    <w:rsid w:val="00386B56"/>
    <w:rsid w:val="0038712C"/>
    <w:rsid w:val="003923CB"/>
    <w:rsid w:val="0039284B"/>
    <w:rsid w:val="00394932"/>
    <w:rsid w:val="0039564E"/>
    <w:rsid w:val="00396A4E"/>
    <w:rsid w:val="0039764F"/>
    <w:rsid w:val="00397704"/>
    <w:rsid w:val="00397BBD"/>
    <w:rsid w:val="003A1DC4"/>
    <w:rsid w:val="003A2245"/>
    <w:rsid w:val="003A3D02"/>
    <w:rsid w:val="003A5ACA"/>
    <w:rsid w:val="003A5F15"/>
    <w:rsid w:val="003A692E"/>
    <w:rsid w:val="003A7363"/>
    <w:rsid w:val="003B2609"/>
    <w:rsid w:val="003B27F0"/>
    <w:rsid w:val="003B3C36"/>
    <w:rsid w:val="003B4F13"/>
    <w:rsid w:val="003B546D"/>
    <w:rsid w:val="003B5F60"/>
    <w:rsid w:val="003C1882"/>
    <w:rsid w:val="003C1E33"/>
    <w:rsid w:val="003C2887"/>
    <w:rsid w:val="003C501E"/>
    <w:rsid w:val="003C5153"/>
    <w:rsid w:val="003C5A2A"/>
    <w:rsid w:val="003C7047"/>
    <w:rsid w:val="003D098E"/>
    <w:rsid w:val="003D169A"/>
    <w:rsid w:val="003D1770"/>
    <w:rsid w:val="003D3E2A"/>
    <w:rsid w:val="003D55F4"/>
    <w:rsid w:val="003D588F"/>
    <w:rsid w:val="003D5A58"/>
    <w:rsid w:val="003D6527"/>
    <w:rsid w:val="003E1AA6"/>
    <w:rsid w:val="003E1E9B"/>
    <w:rsid w:val="003E2B21"/>
    <w:rsid w:val="003E2B4C"/>
    <w:rsid w:val="003E515C"/>
    <w:rsid w:val="003F08B0"/>
    <w:rsid w:val="003F1481"/>
    <w:rsid w:val="003F1ACC"/>
    <w:rsid w:val="003F2B84"/>
    <w:rsid w:val="003F316E"/>
    <w:rsid w:val="003F4B2C"/>
    <w:rsid w:val="003F5160"/>
    <w:rsid w:val="003F5763"/>
    <w:rsid w:val="003F5A78"/>
    <w:rsid w:val="003F6CA6"/>
    <w:rsid w:val="003F75CB"/>
    <w:rsid w:val="003F7D8B"/>
    <w:rsid w:val="00400462"/>
    <w:rsid w:val="00401BFF"/>
    <w:rsid w:val="004029B0"/>
    <w:rsid w:val="004069F9"/>
    <w:rsid w:val="00410D5E"/>
    <w:rsid w:val="00412044"/>
    <w:rsid w:val="00412A85"/>
    <w:rsid w:val="00414D8C"/>
    <w:rsid w:val="0041748D"/>
    <w:rsid w:val="00417A6F"/>
    <w:rsid w:val="004209D8"/>
    <w:rsid w:val="00421B0A"/>
    <w:rsid w:val="00421EF6"/>
    <w:rsid w:val="00422465"/>
    <w:rsid w:val="00422BAC"/>
    <w:rsid w:val="00422D11"/>
    <w:rsid w:val="00422FEC"/>
    <w:rsid w:val="0042364E"/>
    <w:rsid w:val="00423779"/>
    <w:rsid w:val="004237F7"/>
    <w:rsid w:val="00424934"/>
    <w:rsid w:val="00424ADA"/>
    <w:rsid w:val="00425AC2"/>
    <w:rsid w:val="00426461"/>
    <w:rsid w:val="00426A39"/>
    <w:rsid w:val="00430620"/>
    <w:rsid w:val="00430AD2"/>
    <w:rsid w:val="00432F69"/>
    <w:rsid w:val="0043340D"/>
    <w:rsid w:val="00436257"/>
    <w:rsid w:val="00437DFC"/>
    <w:rsid w:val="00437ECB"/>
    <w:rsid w:val="00440862"/>
    <w:rsid w:val="004409CD"/>
    <w:rsid w:val="004410DB"/>
    <w:rsid w:val="0044110A"/>
    <w:rsid w:val="00447C7E"/>
    <w:rsid w:val="004509A9"/>
    <w:rsid w:val="00451BD2"/>
    <w:rsid w:val="004557FF"/>
    <w:rsid w:val="00456003"/>
    <w:rsid w:val="004568E2"/>
    <w:rsid w:val="0046009C"/>
    <w:rsid w:val="004600C7"/>
    <w:rsid w:val="0046139D"/>
    <w:rsid w:val="004613E6"/>
    <w:rsid w:val="004632CA"/>
    <w:rsid w:val="004640C0"/>
    <w:rsid w:val="004706BF"/>
    <w:rsid w:val="00470FFA"/>
    <w:rsid w:val="0047197F"/>
    <w:rsid w:val="004720AC"/>
    <w:rsid w:val="00472E54"/>
    <w:rsid w:val="00475D07"/>
    <w:rsid w:val="00476058"/>
    <w:rsid w:val="00476A7C"/>
    <w:rsid w:val="0048065F"/>
    <w:rsid w:val="00481189"/>
    <w:rsid w:val="00481512"/>
    <w:rsid w:val="004829BF"/>
    <w:rsid w:val="00483BAE"/>
    <w:rsid w:val="004852AB"/>
    <w:rsid w:val="00486AFE"/>
    <w:rsid w:val="00486C4D"/>
    <w:rsid w:val="00487B0B"/>
    <w:rsid w:val="00490DBE"/>
    <w:rsid w:val="00491AC2"/>
    <w:rsid w:val="004978E7"/>
    <w:rsid w:val="004A1E13"/>
    <w:rsid w:val="004A20B4"/>
    <w:rsid w:val="004A2BEB"/>
    <w:rsid w:val="004A2CE1"/>
    <w:rsid w:val="004A38D4"/>
    <w:rsid w:val="004A465A"/>
    <w:rsid w:val="004A4ED6"/>
    <w:rsid w:val="004A5ACE"/>
    <w:rsid w:val="004B1434"/>
    <w:rsid w:val="004B21EE"/>
    <w:rsid w:val="004B5EEE"/>
    <w:rsid w:val="004B6D45"/>
    <w:rsid w:val="004B7829"/>
    <w:rsid w:val="004C1AF6"/>
    <w:rsid w:val="004C289B"/>
    <w:rsid w:val="004C2CE2"/>
    <w:rsid w:val="004C3717"/>
    <w:rsid w:val="004C3A70"/>
    <w:rsid w:val="004C4338"/>
    <w:rsid w:val="004C5593"/>
    <w:rsid w:val="004C5AA5"/>
    <w:rsid w:val="004C5DC1"/>
    <w:rsid w:val="004C5F1E"/>
    <w:rsid w:val="004C67BF"/>
    <w:rsid w:val="004C733E"/>
    <w:rsid w:val="004C79FF"/>
    <w:rsid w:val="004D0249"/>
    <w:rsid w:val="004D19B3"/>
    <w:rsid w:val="004D3538"/>
    <w:rsid w:val="004D4381"/>
    <w:rsid w:val="004D4409"/>
    <w:rsid w:val="004D4BFD"/>
    <w:rsid w:val="004D520B"/>
    <w:rsid w:val="004D58D4"/>
    <w:rsid w:val="004D5985"/>
    <w:rsid w:val="004D5C71"/>
    <w:rsid w:val="004D60B4"/>
    <w:rsid w:val="004D6EC2"/>
    <w:rsid w:val="004D702A"/>
    <w:rsid w:val="004E09A9"/>
    <w:rsid w:val="004E34E0"/>
    <w:rsid w:val="004E6BE9"/>
    <w:rsid w:val="004E71B7"/>
    <w:rsid w:val="004F02F5"/>
    <w:rsid w:val="004F2908"/>
    <w:rsid w:val="004F77F0"/>
    <w:rsid w:val="004F7C50"/>
    <w:rsid w:val="00503882"/>
    <w:rsid w:val="00510785"/>
    <w:rsid w:val="00511C42"/>
    <w:rsid w:val="00513DCE"/>
    <w:rsid w:val="00514E0D"/>
    <w:rsid w:val="005152B3"/>
    <w:rsid w:val="005155A8"/>
    <w:rsid w:val="00515A13"/>
    <w:rsid w:val="00515CA7"/>
    <w:rsid w:val="00516962"/>
    <w:rsid w:val="005170F4"/>
    <w:rsid w:val="00517B40"/>
    <w:rsid w:val="00522DAB"/>
    <w:rsid w:val="00524060"/>
    <w:rsid w:val="00524C7E"/>
    <w:rsid w:val="00526BFB"/>
    <w:rsid w:val="00526C8B"/>
    <w:rsid w:val="0052772A"/>
    <w:rsid w:val="00531396"/>
    <w:rsid w:val="0053253F"/>
    <w:rsid w:val="00533505"/>
    <w:rsid w:val="00533CDD"/>
    <w:rsid w:val="0053548C"/>
    <w:rsid w:val="00535732"/>
    <w:rsid w:val="00535CB6"/>
    <w:rsid w:val="0053620A"/>
    <w:rsid w:val="005365DE"/>
    <w:rsid w:val="0053704D"/>
    <w:rsid w:val="005379D2"/>
    <w:rsid w:val="0054623C"/>
    <w:rsid w:val="005475F2"/>
    <w:rsid w:val="005478BA"/>
    <w:rsid w:val="00547987"/>
    <w:rsid w:val="00550A95"/>
    <w:rsid w:val="00550E69"/>
    <w:rsid w:val="00553221"/>
    <w:rsid w:val="00553AB7"/>
    <w:rsid w:val="00555919"/>
    <w:rsid w:val="005566F9"/>
    <w:rsid w:val="00557976"/>
    <w:rsid w:val="005602E5"/>
    <w:rsid w:val="00560C53"/>
    <w:rsid w:val="005610D6"/>
    <w:rsid w:val="00561BBA"/>
    <w:rsid w:val="005644EF"/>
    <w:rsid w:val="005648AE"/>
    <w:rsid w:val="00565F47"/>
    <w:rsid w:val="00566C2F"/>
    <w:rsid w:val="00566DF4"/>
    <w:rsid w:val="00567478"/>
    <w:rsid w:val="005674ED"/>
    <w:rsid w:val="00572D4B"/>
    <w:rsid w:val="005759E0"/>
    <w:rsid w:val="00575E95"/>
    <w:rsid w:val="0057639A"/>
    <w:rsid w:val="00577E32"/>
    <w:rsid w:val="00581258"/>
    <w:rsid w:val="005820B4"/>
    <w:rsid w:val="0058364E"/>
    <w:rsid w:val="00583F2A"/>
    <w:rsid w:val="005841F5"/>
    <w:rsid w:val="005850E7"/>
    <w:rsid w:val="005859D0"/>
    <w:rsid w:val="00585AE0"/>
    <w:rsid w:val="00586010"/>
    <w:rsid w:val="005862CA"/>
    <w:rsid w:val="00586CC9"/>
    <w:rsid w:val="00591BFF"/>
    <w:rsid w:val="005925EA"/>
    <w:rsid w:val="005927B0"/>
    <w:rsid w:val="005933A9"/>
    <w:rsid w:val="00594D2D"/>
    <w:rsid w:val="00595F04"/>
    <w:rsid w:val="0059612F"/>
    <w:rsid w:val="00597487"/>
    <w:rsid w:val="00597D0E"/>
    <w:rsid w:val="00597F67"/>
    <w:rsid w:val="005A131E"/>
    <w:rsid w:val="005A19E7"/>
    <w:rsid w:val="005A32CE"/>
    <w:rsid w:val="005A4378"/>
    <w:rsid w:val="005A4C9D"/>
    <w:rsid w:val="005A5C43"/>
    <w:rsid w:val="005B20E9"/>
    <w:rsid w:val="005B5FB3"/>
    <w:rsid w:val="005C1FAA"/>
    <w:rsid w:val="005C4E49"/>
    <w:rsid w:val="005C542F"/>
    <w:rsid w:val="005C61CC"/>
    <w:rsid w:val="005D31A1"/>
    <w:rsid w:val="005D39D4"/>
    <w:rsid w:val="005D5773"/>
    <w:rsid w:val="005D5C06"/>
    <w:rsid w:val="005D699E"/>
    <w:rsid w:val="005E07EE"/>
    <w:rsid w:val="005E119F"/>
    <w:rsid w:val="005E237C"/>
    <w:rsid w:val="005E2C9D"/>
    <w:rsid w:val="005E2F80"/>
    <w:rsid w:val="005E3447"/>
    <w:rsid w:val="005E60B1"/>
    <w:rsid w:val="005F0B7C"/>
    <w:rsid w:val="005F102F"/>
    <w:rsid w:val="005F2939"/>
    <w:rsid w:val="005F5279"/>
    <w:rsid w:val="005F53D1"/>
    <w:rsid w:val="005F6DFA"/>
    <w:rsid w:val="00600079"/>
    <w:rsid w:val="00603800"/>
    <w:rsid w:val="006056AD"/>
    <w:rsid w:val="006060F1"/>
    <w:rsid w:val="006071B6"/>
    <w:rsid w:val="00607BE4"/>
    <w:rsid w:val="00610494"/>
    <w:rsid w:val="00610C39"/>
    <w:rsid w:val="00610E4E"/>
    <w:rsid w:val="0061124D"/>
    <w:rsid w:val="00612535"/>
    <w:rsid w:val="00614D35"/>
    <w:rsid w:val="00615811"/>
    <w:rsid w:val="00620DAE"/>
    <w:rsid w:val="006211CE"/>
    <w:rsid w:val="00621454"/>
    <w:rsid w:val="006235FB"/>
    <w:rsid w:val="00624732"/>
    <w:rsid w:val="006248CB"/>
    <w:rsid w:val="006249AA"/>
    <w:rsid w:val="00625626"/>
    <w:rsid w:val="00625894"/>
    <w:rsid w:val="00627637"/>
    <w:rsid w:val="00630D80"/>
    <w:rsid w:val="00633329"/>
    <w:rsid w:val="00633424"/>
    <w:rsid w:val="006400B6"/>
    <w:rsid w:val="006414DD"/>
    <w:rsid w:val="00642BBE"/>
    <w:rsid w:val="00645803"/>
    <w:rsid w:val="0064679E"/>
    <w:rsid w:val="006468F8"/>
    <w:rsid w:val="006476CF"/>
    <w:rsid w:val="00647F8E"/>
    <w:rsid w:val="0065283F"/>
    <w:rsid w:val="00653A16"/>
    <w:rsid w:val="00654070"/>
    <w:rsid w:val="0065440F"/>
    <w:rsid w:val="00655A39"/>
    <w:rsid w:val="00655DA6"/>
    <w:rsid w:val="0066001D"/>
    <w:rsid w:val="006620C1"/>
    <w:rsid w:val="00662913"/>
    <w:rsid w:val="006651FB"/>
    <w:rsid w:val="00665737"/>
    <w:rsid w:val="00666865"/>
    <w:rsid w:val="006669D0"/>
    <w:rsid w:val="00667201"/>
    <w:rsid w:val="00667940"/>
    <w:rsid w:val="00667DC3"/>
    <w:rsid w:val="00670767"/>
    <w:rsid w:val="00671947"/>
    <w:rsid w:val="00671CAD"/>
    <w:rsid w:val="00675EFC"/>
    <w:rsid w:val="00675F68"/>
    <w:rsid w:val="0067689A"/>
    <w:rsid w:val="00676949"/>
    <w:rsid w:val="006777DA"/>
    <w:rsid w:val="00681DE7"/>
    <w:rsid w:val="00681FD3"/>
    <w:rsid w:val="0068237C"/>
    <w:rsid w:val="00682AEA"/>
    <w:rsid w:val="006836CB"/>
    <w:rsid w:val="0068526C"/>
    <w:rsid w:val="00686CCC"/>
    <w:rsid w:val="00686CFA"/>
    <w:rsid w:val="006902B8"/>
    <w:rsid w:val="006919E6"/>
    <w:rsid w:val="00693811"/>
    <w:rsid w:val="00694377"/>
    <w:rsid w:val="006944C6"/>
    <w:rsid w:val="006945BC"/>
    <w:rsid w:val="00695207"/>
    <w:rsid w:val="006962DB"/>
    <w:rsid w:val="006A32DE"/>
    <w:rsid w:val="006A48A6"/>
    <w:rsid w:val="006A659B"/>
    <w:rsid w:val="006A6B9B"/>
    <w:rsid w:val="006A781A"/>
    <w:rsid w:val="006B02C6"/>
    <w:rsid w:val="006B0378"/>
    <w:rsid w:val="006B0D81"/>
    <w:rsid w:val="006B15B7"/>
    <w:rsid w:val="006B35A7"/>
    <w:rsid w:val="006B6198"/>
    <w:rsid w:val="006B670F"/>
    <w:rsid w:val="006B6AD1"/>
    <w:rsid w:val="006B6D1F"/>
    <w:rsid w:val="006B729A"/>
    <w:rsid w:val="006C15C8"/>
    <w:rsid w:val="006C3371"/>
    <w:rsid w:val="006C4C23"/>
    <w:rsid w:val="006C5442"/>
    <w:rsid w:val="006C781C"/>
    <w:rsid w:val="006D103F"/>
    <w:rsid w:val="006D19F8"/>
    <w:rsid w:val="006D4119"/>
    <w:rsid w:val="006D4730"/>
    <w:rsid w:val="006D4EB8"/>
    <w:rsid w:val="006D724D"/>
    <w:rsid w:val="006D73B9"/>
    <w:rsid w:val="006D7CB9"/>
    <w:rsid w:val="006E01B2"/>
    <w:rsid w:val="006E0AE7"/>
    <w:rsid w:val="006E1CF7"/>
    <w:rsid w:val="006E2A62"/>
    <w:rsid w:val="006E3921"/>
    <w:rsid w:val="006E4DA9"/>
    <w:rsid w:val="006E6634"/>
    <w:rsid w:val="006E66FE"/>
    <w:rsid w:val="006F023A"/>
    <w:rsid w:val="006F4001"/>
    <w:rsid w:val="006F4700"/>
    <w:rsid w:val="006F6797"/>
    <w:rsid w:val="006F6BDC"/>
    <w:rsid w:val="006F6BE7"/>
    <w:rsid w:val="006F7144"/>
    <w:rsid w:val="00700B8B"/>
    <w:rsid w:val="007013E2"/>
    <w:rsid w:val="00705003"/>
    <w:rsid w:val="007050DC"/>
    <w:rsid w:val="00705762"/>
    <w:rsid w:val="00707A3A"/>
    <w:rsid w:val="00707DD7"/>
    <w:rsid w:val="00713163"/>
    <w:rsid w:val="007141DD"/>
    <w:rsid w:val="00715BAB"/>
    <w:rsid w:val="00716157"/>
    <w:rsid w:val="007203FB"/>
    <w:rsid w:val="00724437"/>
    <w:rsid w:val="00732400"/>
    <w:rsid w:val="00733F15"/>
    <w:rsid w:val="00736D52"/>
    <w:rsid w:val="0073702E"/>
    <w:rsid w:val="00740485"/>
    <w:rsid w:val="007416A8"/>
    <w:rsid w:val="007445E6"/>
    <w:rsid w:val="00744872"/>
    <w:rsid w:val="00751CB2"/>
    <w:rsid w:val="0075268F"/>
    <w:rsid w:val="00752823"/>
    <w:rsid w:val="007545E4"/>
    <w:rsid w:val="0075638D"/>
    <w:rsid w:val="00760F07"/>
    <w:rsid w:val="00761752"/>
    <w:rsid w:val="00762276"/>
    <w:rsid w:val="00764311"/>
    <w:rsid w:val="007648C1"/>
    <w:rsid w:val="0076499C"/>
    <w:rsid w:val="00764E13"/>
    <w:rsid w:val="007657D2"/>
    <w:rsid w:val="00766513"/>
    <w:rsid w:val="00766667"/>
    <w:rsid w:val="00767873"/>
    <w:rsid w:val="0077033D"/>
    <w:rsid w:val="007703CB"/>
    <w:rsid w:val="007706AC"/>
    <w:rsid w:val="00772245"/>
    <w:rsid w:val="00773129"/>
    <w:rsid w:val="00773838"/>
    <w:rsid w:val="007754E6"/>
    <w:rsid w:val="00775617"/>
    <w:rsid w:val="0077789C"/>
    <w:rsid w:val="00780366"/>
    <w:rsid w:val="00782F41"/>
    <w:rsid w:val="00784495"/>
    <w:rsid w:val="00787C1F"/>
    <w:rsid w:val="00787FC9"/>
    <w:rsid w:val="007929F0"/>
    <w:rsid w:val="00793FC9"/>
    <w:rsid w:val="00797B86"/>
    <w:rsid w:val="00797D8F"/>
    <w:rsid w:val="007A0E7D"/>
    <w:rsid w:val="007A2243"/>
    <w:rsid w:val="007A45CE"/>
    <w:rsid w:val="007A4A8B"/>
    <w:rsid w:val="007A4BF8"/>
    <w:rsid w:val="007A4DC8"/>
    <w:rsid w:val="007A58AE"/>
    <w:rsid w:val="007A6878"/>
    <w:rsid w:val="007B0DDA"/>
    <w:rsid w:val="007B11EA"/>
    <w:rsid w:val="007B1592"/>
    <w:rsid w:val="007B1887"/>
    <w:rsid w:val="007B5D8B"/>
    <w:rsid w:val="007B7BAD"/>
    <w:rsid w:val="007B7EDB"/>
    <w:rsid w:val="007C25B0"/>
    <w:rsid w:val="007C46C2"/>
    <w:rsid w:val="007C5B42"/>
    <w:rsid w:val="007C6382"/>
    <w:rsid w:val="007C6B1F"/>
    <w:rsid w:val="007D0146"/>
    <w:rsid w:val="007D07ED"/>
    <w:rsid w:val="007D2525"/>
    <w:rsid w:val="007D3797"/>
    <w:rsid w:val="007D3A6E"/>
    <w:rsid w:val="007D4BE3"/>
    <w:rsid w:val="007D5712"/>
    <w:rsid w:val="007D5BB1"/>
    <w:rsid w:val="007D77F4"/>
    <w:rsid w:val="007D7EA9"/>
    <w:rsid w:val="007E18C9"/>
    <w:rsid w:val="007E20D5"/>
    <w:rsid w:val="007E31EC"/>
    <w:rsid w:val="007E36D8"/>
    <w:rsid w:val="007E566A"/>
    <w:rsid w:val="007E5750"/>
    <w:rsid w:val="007E5D6A"/>
    <w:rsid w:val="007E6053"/>
    <w:rsid w:val="007E7BD5"/>
    <w:rsid w:val="007E7D59"/>
    <w:rsid w:val="007F0D6A"/>
    <w:rsid w:val="007F63E0"/>
    <w:rsid w:val="007F7F57"/>
    <w:rsid w:val="008000F2"/>
    <w:rsid w:val="00800687"/>
    <w:rsid w:val="00800826"/>
    <w:rsid w:val="00801E2F"/>
    <w:rsid w:val="00802691"/>
    <w:rsid w:val="00802728"/>
    <w:rsid w:val="00802BE5"/>
    <w:rsid w:val="00803041"/>
    <w:rsid w:val="00804E94"/>
    <w:rsid w:val="00805AB1"/>
    <w:rsid w:val="00806990"/>
    <w:rsid w:val="008104AC"/>
    <w:rsid w:val="00810EA4"/>
    <w:rsid w:val="00810EDF"/>
    <w:rsid w:val="008130CB"/>
    <w:rsid w:val="008133E1"/>
    <w:rsid w:val="00813A06"/>
    <w:rsid w:val="008144CD"/>
    <w:rsid w:val="00814A1D"/>
    <w:rsid w:val="00814BB7"/>
    <w:rsid w:val="00814C73"/>
    <w:rsid w:val="008156A0"/>
    <w:rsid w:val="00815A4C"/>
    <w:rsid w:val="00824EA5"/>
    <w:rsid w:val="00825ECC"/>
    <w:rsid w:val="0082705A"/>
    <w:rsid w:val="008278DB"/>
    <w:rsid w:val="008320F3"/>
    <w:rsid w:val="0083322D"/>
    <w:rsid w:val="00833540"/>
    <w:rsid w:val="0083357E"/>
    <w:rsid w:val="00833CE7"/>
    <w:rsid w:val="0083547D"/>
    <w:rsid w:val="008358F9"/>
    <w:rsid w:val="00835AFD"/>
    <w:rsid w:val="00835F30"/>
    <w:rsid w:val="008367AC"/>
    <w:rsid w:val="00836907"/>
    <w:rsid w:val="00837054"/>
    <w:rsid w:val="00840659"/>
    <w:rsid w:val="00840F34"/>
    <w:rsid w:val="008417F9"/>
    <w:rsid w:val="008424B6"/>
    <w:rsid w:val="008445EE"/>
    <w:rsid w:val="00844B4D"/>
    <w:rsid w:val="00845ADB"/>
    <w:rsid w:val="0084677D"/>
    <w:rsid w:val="00846991"/>
    <w:rsid w:val="00846C04"/>
    <w:rsid w:val="008474C2"/>
    <w:rsid w:val="008477E8"/>
    <w:rsid w:val="00850BE8"/>
    <w:rsid w:val="00851F7F"/>
    <w:rsid w:val="00853254"/>
    <w:rsid w:val="00854307"/>
    <w:rsid w:val="00857E4A"/>
    <w:rsid w:val="0086164A"/>
    <w:rsid w:val="00862455"/>
    <w:rsid w:val="00863804"/>
    <w:rsid w:val="00865B13"/>
    <w:rsid w:val="00867045"/>
    <w:rsid w:val="008670F7"/>
    <w:rsid w:val="00870B4B"/>
    <w:rsid w:val="0087224D"/>
    <w:rsid w:val="00872594"/>
    <w:rsid w:val="008725C9"/>
    <w:rsid w:val="008731B3"/>
    <w:rsid w:val="00874934"/>
    <w:rsid w:val="00874F5B"/>
    <w:rsid w:val="00875F7B"/>
    <w:rsid w:val="00876005"/>
    <w:rsid w:val="00882A8F"/>
    <w:rsid w:val="0088305B"/>
    <w:rsid w:val="00883BB7"/>
    <w:rsid w:val="00885BB6"/>
    <w:rsid w:val="00885DF5"/>
    <w:rsid w:val="00886304"/>
    <w:rsid w:val="00886C9C"/>
    <w:rsid w:val="00892570"/>
    <w:rsid w:val="00893005"/>
    <w:rsid w:val="0089368C"/>
    <w:rsid w:val="008948E8"/>
    <w:rsid w:val="00894B60"/>
    <w:rsid w:val="008955A6"/>
    <w:rsid w:val="008978A4"/>
    <w:rsid w:val="008A0500"/>
    <w:rsid w:val="008A06AB"/>
    <w:rsid w:val="008A3556"/>
    <w:rsid w:val="008A3A65"/>
    <w:rsid w:val="008A450A"/>
    <w:rsid w:val="008A54B3"/>
    <w:rsid w:val="008A5D91"/>
    <w:rsid w:val="008A7064"/>
    <w:rsid w:val="008B1C29"/>
    <w:rsid w:val="008B314B"/>
    <w:rsid w:val="008B3263"/>
    <w:rsid w:val="008B4862"/>
    <w:rsid w:val="008B637A"/>
    <w:rsid w:val="008B6AF2"/>
    <w:rsid w:val="008C1E8D"/>
    <w:rsid w:val="008C255C"/>
    <w:rsid w:val="008C2664"/>
    <w:rsid w:val="008C365C"/>
    <w:rsid w:val="008C3E7A"/>
    <w:rsid w:val="008C4E57"/>
    <w:rsid w:val="008C6553"/>
    <w:rsid w:val="008C6D8F"/>
    <w:rsid w:val="008C6F17"/>
    <w:rsid w:val="008D0E48"/>
    <w:rsid w:val="008D2EE1"/>
    <w:rsid w:val="008D2FE0"/>
    <w:rsid w:val="008D3719"/>
    <w:rsid w:val="008D39F9"/>
    <w:rsid w:val="008D4130"/>
    <w:rsid w:val="008D5494"/>
    <w:rsid w:val="008D582F"/>
    <w:rsid w:val="008E0189"/>
    <w:rsid w:val="008E0722"/>
    <w:rsid w:val="008E0D4E"/>
    <w:rsid w:val="008E1C4C"/>
    <w:rsid w:val="008E1EF9"/>
    <w:rsid w:val="008E32F0"/>
    <w:rsid w:val="008E3EFF"/>
    <w:rsid w:val="008E505B"/>
    <w:rsid w:val="008E596A"/>
    <w:rsid w:val="008E60E2"/>
    <w:rsid w:val="008E61A8"/>
    <w:rsid w:val="008E6385"/>
    <w:rsid w:val="008E789A"/>
    <w:rsid w:val="008F0919"/>
    <w:rsid w:val="008F0AF7"/>
    <w:rsid w:val="008F1777"/>
    <w:rsid w:val="008F350E"/>
    <w:rsid w:val="008F4CE9"/>
    <w:rsid w:val="008F5000"/>
    <w:rsid w:val="008F61A9"/>
    <w:rsid w:val="008F703E"/>
    <w:rsid w:val="008F7C26"/>
    <w:rsid w:val="009021FE"/>
    <w:rsid w:val="009030A5"/>
    <w:rsid w:val="00904953"/>
    <w:rsid w:val="009062F1"/>
    <w:rsid w:val="009066C3"/>
    <w:rsid w:val="00906E02"/>
    <w:rsid w:val="00907B1A"/>
    <w:rsid w:val="00910898"/>
    <w:rsid w:val="0091138D"/>
    <w:rsid w:val="009113A9"/>
    <w:rsid w:val="0091268E"/>
    <w:rsid w:val="0091396F"/>
    <w:rsid w:val="00915693"/>
    <w:rsid w:val="00920AFE"/>
    <w:rsid w:val="00921CDD"/>
    <w:rsid w:val="009222B0"/>
    <w:rsid w:val="00923433"/>
    <w:rsid w:val="00923709"/>
    <w:rsid w:val="0092414A"/>
    <w:rsid w:val="0092437B"/>
    <w:rsid w:val="00926594"/>
    <w:rsid w:val="009305B8"/>
    <w:rsid w:val="009336C9"/>
    <w:rsid w:val="00933B11"/>
    <w:rsid w:val="0093563E"/>
    <w:rsid w:val="009356FE"/>
    <w:rsid w:val="00941D34"/>
    <w:rsid w:val="0094217A"/>
    <w:rsid w:val="00942D45"/>
    <w:rsid w:val="0094486A"/>
    <w:rsid w:val="00944B77"/>
    <w:rsid w:val="0095083F"/>
    <w:rsid w:val="00951085"/>
    <w:rsid w:val="0095203C"/>
    <w:rsid w:val="00952127"/>
    <w:rsid w:val="00953388"/>
    <w:rsid w:val="00953B5C"/>
    <w:rsid w:val="009553C9"/>
    <w:rsid w:val="00955622"/>
    <w:rsid w:val="009557D9"/>
    <w:rsid w:val="00957209"/>
    <w:rsid w:val="009579F0"/>
    <w:rsid w:val="00960BC3"/>
    <w:rsid w:val="00960D0C"/>
    <w:rsid w:val="009622B0"/>
    <w:rsid w:val="009641F3"/>
    <w:rsid w:val="00966E30"/>
    <w:rsid w:val="00967239"/>
    <w:rsid w:val="009709D8"/>
    <w:rsid w:val="00971082"/>
    <w:rsid w:val="00971A33"/>
    <w:rsid w:val="00972F8D"/>
    <w:rsid w:val="00975635"/>
    <w:rsid w:val="00976396"/>
    <w:rsid w:val="00977072"/>
    <w:rsid w:val="00983BCA"/>
    <w:rsid w:val="00986E52"/>
    <w:rsid w:val="00987F3B"/>
    <w:rsid w:val="009902ED"/>
    <w:rsid w:val="009910C8"/>
    <w:rsid w:val="00992DD8"/>
    <w:rsid w:val="00992EB2"/>
    <w:rsid w:val="00993696"/>
    <w:rsid w:val="009938D3"/>
    <w:rsid w:val="009953A7"/>
    <w:rsid w:val="0099558E"/>
    <w:rsid w:val="00996635"/>
    <w:rsid w:val="009A3E66"/>
    <w:rsid w:val="009A4926"/>
    <w:rsid w:val="009A5779"/>
    <w:rsid w:val="009A5DF4"/>
    <w:rsid w:val="009A5FC8"/>
    <w:rsid w:val="009A6C06"/>
    <w:rsid w:val="009B004B"/>
    <w:rsid w:val="009B16D9"/>
    <w:rsid w:val="009B1805"/>
    <w:rsid w:val="009B23E0"/>
    <w:rsid w:val="009B5476"/>
    <w:rsid w:val="009B552A"/>
    <w:rsid w:val="009B68CB"/>
    <w:rsid w:val="009B6CB4"/>
    <w:rsid w:val="009B6E5A"/>
    <w:rsid w:val="009B71BA"/>
    <w:rsid w:val="009C5C4E"/>
    <w:rsid w:val="009D2A28"/>
    <w:rsid w:val="009D39BB"/>
    <w:rsid w:val="009D4098"/>
    <w:rsid w:val="009D4EF0"/>
    <w:rsid w:val="009D67DC"/>
    <w:rsid w:val="009D6D1B"/>
    <w:rsid w:val="009D7C4E"/>
    <w:rsid w:val="009E1077"/>
    <w:rsid w:val="009E27A9"/>
    <w:rsid w:val="009E33D7"/>
    <w:rsid w:val="009E4869"/>
    <w:rsid w:val="009E5F26"/>
    <w:rsid w:val="009F17C3"/>
    <w:rsid w:val="009F1979"/>
    <w:rsid w:val="009F21F4"/>
    <w:rsid w:val="009F254F"/>
    <w:rsid w:val="009F4499"/>
    <w:rsid w:val="009F4599"/>
    <w:rsid w:val="009F485E"/>
    <w:rsid w:val="009F5AC7"/>
    <w:rsid w:val="009F6FB7"/>
    <w:rsid w:val="00A057DE"/>
    <w:rsid w:val="00A078B7"/>
    <w:rsid w:val="00A10E80"/>
    <w:rsid w:val="00A1104A"/>
    <w:rsid w:val="00A111E2"/>
    <w:rsid w:val="00A11CD1"/>
    <w:rsid w:val="00A1239F"/>
    <w:rsid w:val="00A12875"/>
    <w:rsid w:val="00A12F2C"/>
    <w:rsid w:val="00A135C1"/>
    <w:rsid w:val="00A145DD"/>
    <w:rsid w:val="00A1769C"/>
    <w:rsid w:val="00A213C3"/>
    <w:rsid w:val="00A23C6F"/>
    <w:rsid w:val="00A23E85"/>
    <w:rsid w:val="00A25396"/>
    <w:rsid w:val="00A259BF"/>
    <w:rsid w:val="00A261FE"/>
    <w:rsid w:val="00A2675F"/>
    <w:rsid w:val="00A26A8E"/>
    <w:rsid w:val="00A276B3"/>
    <w:rsid w:val="00A3126D"/>
    <w:rsid w:val="00A329ED"/>
    <w:rsid w:val="00A32D48"/>
    <w:rsid w:val="00A33E36"/>
    <w:rsid w:val="00A344B9"/>
    <w:rsid w:val="00A40A6D"/>
    <w:rsid w:val="00A40DFA"/>
    <w:rsid w:val="00A41887"/>
    <w:rsid w:val="00A450BB"/>
    <w:rsid w:val="00A46A47"/>
    <w:rsid w:val="00A500C9"/>
    <w:rsid w:val="00A5081D"/>
    <w:rsid w:val="00A50AB4"/>
    <w:rsid w:val="00A51458"/>
    <w:rsid w:val="00A52073"/>
    <w:rsid w:val="00A533E8"/>
    <w:rsid w:val="00A53969"/>
    <w:rsid w:val="00A56751"/>
    <w:rsid w:val="00A61687"/>
    <w:rsid w:val="00A6208F"/>
    <w:rsid w:val="00A623DD"/>
    <w:rsid w:val="00A62BAF"/>
    <w:rsid w:val="00A634F2"/>
    <w:rsid w:val="00A63DF1"/>
    <w:rsid w:val="00A6448E"/>
    <w:rsid w:val="00A64F36"/>
    <w:rsid w:val="00A64F5F"/>
    <w:rsid w:val="00A66232"/>
    <w:rsid w:val="00A66761"/>
    <w:rsid w:val="00A677B4"/>
    <w:rsid w:val="00A71EF7"/>
    <w:rsid w:val="00A7310F"/>
    <w:rsid w:val="00A74192"/>
    <w:rsid w:val="00A762A9"/>
    <w:rsid w:val="00A77F14"/>
    <w:rsid w:val="00A81073"/>
    <w:rsid w:val="00A81779"/>
    <w:rsid w:val="00A81C7B"/>
    <w:rsid w:val="00A82F30"/>
    <w:rsid w:val="00A8314D"/>
    <w:rsid w:val="00A8443D"/>
    <w:rsid w:val="00A84A58"/>
    <w:rsid w:val="00A8666B"/>
    <w:rsid w:val="00A86E1A"/>
    <w:rsid w:val="00A91BCB"/>
    <w:rsid w:val="00A91C03"/>
    <w:rsid w:val="00A924E3"/>
    <w:rsid w:val="00A94D41"/>
    <w:rsid w:val="00A96876"/>
    <w:rsid w:val="00AA0DC2"/>
    <w:rsid w:val="00AA3384"/>
    <w:rsid w:val="00AA46ED"/>
    <w:rsid w:val="00AA669F"/>
    <w:rsid w:val="00AA6DE4"/>
    <w:rsid w:val="00AA71C3"/>
    <w:rsid w:val="00AA7F13"/>
    <w:rsid w:val="00AB11C5"/>
    <w:rsid w:val="00AB29A0"/>
    <w:rsid w:val="00AB4C82"/>
    <w:rsid w:val="00AB6754"/>
    <w:rsid w:val="00AB7055"/>
    <w:rsid w:val="00AB7FD8"/>
    <w:rsid w:val="00AC0356"/>
    <w:rsid w:val="00AC4949"/>
    <w:rsid w:val="00AC5423"/>
    <w:rsid w:val="00AC59A8"/>
    <w:rsid w:val="00AC77EF"/>
    <w:rsid w:val="00AD4381"/>
    <w:rsid w:val="00AD4E93"/>
    <w:rsid w:val="00AD5D4C"/>
    <w:rsid w:val="00AD7DB0"/>
    <w:rsid w:val="00AE00E4"/>
    <w:rsid w:val="00AE096D"/>
    <w:rsid w:val="00AE0C5B"/>
    <w:rsid w:val="00AE399A"/>
    <w:rsid w:val="00AE42DD"/>
    <w:rsid w:val="00AE5375"/>
    <w:rsid w:val="00AE5F89"/>
    <w:rsid w:val="00AE60B2"/>
    <w:rsid w:val="00AF1250"/>
    <w:rsid w:val="00AF2801"/>
    <w:rsid w:val="00AF4DB5"/>
    <w:rsid w:val="00AF500F"/>
    <w:rsid w:val="00AF55DD"/>
    <w:rsid w:val="00B01CC0"/>
    <w:rsid w:val="00B0426D"/>
    <w:rsid w:val="00B058C5"/>
    <w:rsid w:val="00B06920"/>
    <w:rsid w:val="00B06F4D"/>
    <w:rsid w:val="00B07EDB"/>
    <w:rsid w:val="00B1085F"/>
    <w:rsid w:val="00B14026"/>
    <w:rsid w:val="00B14CA8"/>
    <w:rsid w:val="00B16D0D"/>
    <w:rsid w:val="00B16FAC"/>
    <w:rsid w:val="00B200B5"/>
    <w:rsid w:val="00B20970"/>
    <w:rsid w:val="00B2204C"/>
    <w:rsid w:val="00B23C32"/>
    <w:rsid w:val="00B25B3D"/>
    <w:rsid w:val="00B31300"/>
    <w:rsid w:val="00B330A6"/>
    <w:rsid w:val="00B331C5"/>
    <w:rsid w:val="00B3351C"/>
    <w:rsid w:val="00B3394A"/>
    <w:rsid w:val="00B33ACE"/>
    <w:rsid w:val="00B35981"/>
    <w:rsid w:val="00B359F4"/>
    <w:rsid w:val="00B35A23"/>
    <w:rsid w:val="00B376B4"/>
    <w:rsid w:val="00B422FB"/>
    <w:rsid w:val="00B42644"/>
    <w:rsid w:val="00B42D6A"/>
    <w:rsid w:val="00B4475A"/>
    <w:rsid w:val="00B44775"/>
    <w:rsid w:val="00B463F4"/>
    <w:rsid w:val="00B50016"/>
    <w:rsid w:val="00B50AB6"/>
    <w:rsid w:val="00B51872"/>
    <w:rsid w:val="00B553F3"/>
    <w:rsid w:val="00B61323"/>
    <w:rsid w:val="00B6220D"/>
    <w:rsid w:val="00B6290C"/>
    <w:rsid w:val="00B62F1B"/>
    <w:rsid w:val="00B632DE"/>
    <w:rsid w:val="00B63847"/>
    <w:rsid w:val="00B64099"/>
    <w:rsid w:val="00B644D9"/>
    <w:rsid w:val="00B66518"/>
    <w:rsid w:val="00B66CCC"/>
    <w:rsid w:val="00B66CF5"/>
    <w:rsid w:val="00B704D2"/>
    <w:rsid w:val="00B725D9"/>
    <w:rsid w:val="00B73FB8"/>
    <w:rsid w:val="00B7429A"/>
    <w:rsid w:val="00B7476B"/>
    <w:rsid w:val="00B74FDC"/>
    <w:rsid w:val="00B75CB8"/>
    <w:rsid w:val="00B75F17"/>
    <w:rsid w:val="00B75F66"/>
    <w:rsid w:val="00B80EA4"/>
    <w:rsid w:val="00B82B38"/>
    <w:rsid w:val="00B8369B"/>
    <w:rsid w:val="00B84EF3"/>
    <w:rsid w:val="00B859C5"/>
    <w:rsid w:val="00B90256"/>
    <w:rsid w:val="00B91B2D"/>
    <w:rsid w:val="00B91C54"/>
    <w:rsid w:val="00B93BE8"/>
    <w:rsid w:val="00B947D7"/>
    <w:rsid w:val="00B94989"/>
    <w:rsid w:val="00B95218"/>
    <w:rsid w:val="00B953DE"/>
    <w:rsid w:val="00B95C15"/>
    <w:rsid w:val="00B96756"/>
    <w:rsid w:val="00BA0775"/>
    <w:rsid w:val="00BA23ED"/>
    <w:rsid w:val="00BA357F"/>
    <w:rsid w:val="00BA3CA1"/>
    <w:rsid w:val="00BA4AE3"/>
    <w:rsid w:val="00BA4B43"/>
    <w:rsid w:val="00BA75DA"/>
    <w:rsid w:val="00BA7E16"/>
    <w:rsid w:val="00BB186F"/>
    <w:rsid w:val="00BB2DCD"/>
    <w:rsid w:val="00BB345E"/>
    <w:rsid w:val="00BB397C"/>
    <w:rsid w:val="00BB5012"/>
    <w:rsid w:val="00BB645A"/>
    <w:rsid w:val="00BB74BB"/>
    <w:rsid w:val="00BC2CDC"/>
    <w:rsid w:val="00BC2E6A"/>
    <w:rsid w:val="00BC3292"/>
    <w:rsid w:val="00BC461C"/>
    <w:rsid w:val="00BC570A"/>
    <w:rsid w:val="00BC5CC8"/>
    <w:rsid w:val="00BD02FC"/>
    <w:rsid w:val="00BD0682"/>
    <w:rsid w:val="00BD208F"/>
    <w:rsid w:val="00BD2ECE"/>
    <w:rsid w:val="00BD3247"/>
    <w:rsid w:val="00BD6167"/>
    <w:rsid w:val="00BE06E5"/>
    <w:rsid w:val="00BE12AF"/>
    <w:rsid w:val="00BE136A"/>
    <w:rsid w:val="00BE51A0"/>
    <w:rsid w:val="00BE5234"/>
    <w:rsid w:val="00BE545F"/>
    <w:rsid w:val="00BE611D"/>
    <w:rsid w:val="00BE6CC4"/>
    <w:rsid w:val="00BE79E2"/>
    <w:rsid w:val="00BE7EBF"/>
    <w:rsid w:val="00BF2726"/>
    <w:rsid w:val="00BF3CED"/>
    <w:rsid w:val="00BF59A7"/>
    <w:rsid w:val="00BF6746"/>
    <w:rsid w:val="00C01236"/>
    <w:rsid w:val="00C0182D"/>
    <w:rsid w:val="00C0362F"/>
    <w:rsid w:val="00C03D37"/>
    <w:rsid w:val="00C04369"/>
    <w:rsid w:val="00C0528C"/>
    <w:rsid w:val="00C065DD"/>
    <w:rsid w:val="00C067D6"/>
    <w:rsid w:val="00C07578"/>
    <w:rsid w:val="00C07C12"/>
    <w:rsid w:val="00C07C8D"/>
    <w:rsid w:val="00C07D21"/>
    <w:rsid w:val="00C12F81"/>
    <w:rsid w:val="00C13659"/>
    <w:rsid w:val="00C143CA"/>
    <w:rsid w:val="00C153F9"/>
    <w:rsid w:val="00C15862"/>
    <w:rsid w:val="00C16785"/>
    <w:rsid w:val="00C170AE"/>
    <w:rsid w:val="00C215A3"/>
    <w:rsid w:val="00C219A1"/>
    <w:rsid w:val="00C2296E"/>
    <w:rsid w:val="00C234AD"/>
    <w:rsid w:val="00C24AAA"/>
    <w:rsid w:val="00C24FE9"/>
    <w:rsid w:val="00C25324"/>
    <w:rsid w:val="00C26C3F"/>
    <w:rsid w:val="00C26F95"/>
    <w:rsid w:val="00C27ECA"/>
    <w:rsid w:val="00C306A7"/>
    <w:rsid w:val="00C309D3"/>
    <w:rsid w:val="00C30E35"/>
    <w:rsid w:val="00C31267"/>
    <w:rsid w:val="00C31B92"/>
    <w:rsid w:val="00C3262C"/>
    <w:rsid w:val="00C341C5"/>
    <w:rsid w:val="00C351B0"/>
    <w:rsid w:val="00C3568B"/>
    <w:rsid w:val="00C37378"/>
    <w:rsid w:val="00C378A4"/>
    <w:rsid w:val="00C401A7"/>
    <w:rsid w:val="00C40856"/>
    <w:rsid w:val="00C40930"/>
    <w:rsid w:val="00C40A4A"/>
    <w:rsid w:val="00C41447"/>
    <w:rsid w:val="00C415C8"/>
    <w:rsid w:val="00C428E3"/>
    <w:rsid w:val="00C42B6F"/>
    <w:rsid w:val="00C439BE"/>
    <w:rsid w:val="00C44B9A"/>
    <w:rsid w:val="00C4620F"/>
    <w:rsid w:val="00C4772A"/>
    <w:rsid w:val="00C50C84"/>
    <w:rsid w:val="00C50DFB"/>
    <w:rsid w:val="00C5419E"/>
    <w:rsid w:val="00C5668A"/>
    <w:rsid w:val="00C56C4F"/>
    <w:rsid w:val="00C56C67"/>
    <w:rsid w:val="00C571E3"/>
    <w:rsid w:val="00C61539"/>
    <w:rsid w:val="00C6226F"/>
    <w:rsid w:val="00C62E6C"/>
    <w:rsid w:val="00C63440"/>
    <w:rsid w:val="00C65264"/>
    <w:rsid w:val="00C660A6"/>
    <w:rsid w:val="00C67695"/>
    <w:rsid w:val="00C701EC"/>
    <w:rsid w:val="00C725EF"/>
    <w:rsid w:val="00C74AA8"/>
    <w:rsid w:val="00C74F3F"/>
    <w:rsid w:val="00C7507C"/>
    <w:rsid w:val="00C750B8"/>
    <w:rsid w:val="00C75B1F"/>
    <w:rsid w:val="00C76930"/>
    <w:rsid w:val="00C76C56"/>
    <w:rsid w:val="00C77189"/>
    <w:rsid w:val="00C77528"/>
    <w:rsid w:val="00C77D5A"/>
    <w:rsid w:val="00C8141E"/>
    <w:rsid w:val="00C814AD"/>
    <w:rsid w:val="00C85D49"/>
    <w:rsid w:val="00C87A52"/>
    <w:rsid w:val="00C90A85"/>
    <w:rsid w:val="00C90BF7"/>
    <w:rsid w:val="00C938E2"/>
    <w:rsid w:val="00C95769"/>
    <w:rsid w:val="00C96BF4"/>
    <w:rsid w:val="00CA0FA4"/>
    <w:rsid w:val="00CA0FDB"/>
    <w:rsid w:val="00CA38D7"/>
    <w:rsid w:val="00CA3EF9"/>
    <w:rsid w:val="00CA411D"/>
    <w:rsid w:val="00CA488B"/>
    <w:rsid w:val="00CA5DE8"/>
    <w:rsid w:val="00CA6C4B"/>
    <w:rsid w:val="00CA6ED3"/>
    <w:rsid w:val="00CA7C04"/>
    <w:rsid w:val="00CB0D08"/>
    <w:rsid w:val="00CB1567"/>
    <w:rsid w:val="00CB21CB"/>
    <w:rsid w:val="00CB316E"/>
    <w:rsid w:val="00CB65E7"/>
    <w:rsid w:val="00CB74D7"/>
    <w:rsid w:val="00CB79C7"/>
    <w:rsid w:val="00CC06A4"/>
    <w:rsid w:val="00CC0DBA"/>
    <w:rsid w:val="00CC1813"/>
    <w:rsid w:val="00CC1861"/>
    <w:rsid w:val="00CC30EA"/>
    <w:rsid w:val="00CC49C9"/>
    <w:rsid w:val="00CC4BE7"/>
    <w:rsid w:val="00CC5F5E"/>
    <w:rsid w:val="00CD024E"/>
    <w:rsid w:val="00CD0743"/>
    <w:rsid w:val="00CD0858"/>
    <w:rsid w:val="00CD3CBE"/>
    <w:rsid w:val="00CD773D"/>
    <w:rsid w:val="00CD78EF"/>
    <w:rsid w:val="00CE099B"/>
    <w:rsid w:val="00CE09BC"/>
    <w:rsid w:val="00CE16D3"/>
    <w:rsid w:val="00CE1843"/>
    <w:rsid w:val="00CE26AD"/>
    <w:rsid w:val="00CE520E"/>
    <w:rsid w:val="00CE5276"/>
    <w:rsid w:val="00CE5307"/>
    <w:rsid w:val="00CE5F5B"/>
    <w:rsid w:val="00CE6A14"/>
    <w:rsid w:val="00CE7D67"/>
    <w:rsid w:val="00CF1051"/>
    <w:rsid w:val="00CF316B"/>
    <w:rsid w:val="00CF361F"/>
    <w:rsid w:val="00CF4A5C"/>
    <w:rsid w:val="00CF53FC"/>
    <w:rsid w:val="00CF5446"/>
    <w:rsid w:val="00CF590B"/>
    <w:rsid w:val="00CF612B"/>
    <w:rsid w:val="00CF625E"/>
    <w:rsid w:val="00CF6FBF"/>
    <w:rsid w:val="00CF772D"/>
    <w:rsid w:val="00CF7B57"/>
    <w:rsid w:val="00D00A35"/>
    <w:rsid w:val="00D00B33"/>
    <w:rsid w:val="00D0120E"/>
    <w:rsid w:val="00D01D78"/>
    <w:rsid w:val="00D01F6D"/>
    <w:rsid w:val="00D031D1"/>
    <w:rsid w:val="00D0440D"/>
    <w:rsid w:val="00D04C70"/>
    <w:rsid w:val="00D05977"/>
    <w:rsid w:val="00D05B89"/>
    <w:rsid w:val="00D072A0"/>
    <w:rsid w:val="00D103EE"/>
    <w:rsid w:val="00D125A7"/>
    <w:rsid w:val="00D13FCD"/>
    <w:rsid w:val="00D142FA"/>
    <w:rsid w:val="00D14491"/>
    <w:rsid w:val="00D16CFD"/>
    <w:rsid w:val="00D17797"/>
    <w:rsid w:val="00D2110D"/>
    <w:rsid w:val="00D23673"/>
    <w:rsid w:val="00D248D0"/>
    <w:rsid w:val="00D24C83"/>
    <w:rsid w:val="00D26901"/>
    <w:rsid w:val="00D27BD2"/>
    <w:rsid w:val="00D3095D"/>
    <w:rsid w:val="00D3130A"/>
    <w:rsid w:val="00D34E52"/>
    <w:rsid w:val="00D37D83"/>
    <w:rsid w:val="00D41C9A"/>
    <w:rsid w:val="00D42053"/>
    <w:rsid w:val="00D441AB"/>
    <w:rsid w:val="00D44C6F"/>
    <w:rsid w:val="00D46000"/>
    <w:rsid w:val="00D46616"/>
    <w:rsid w:val="00D47328"/>
    <w:rsid w:val="00D4783B"/>
    <w:rsid w:val="00D47D3C"/>
    <w:rsid w:val="00D47E1C"/>
    <w:rsid w:val="00D50272"/>
    <w:rsid w:val="00D5211A"/>
    <w:rsid w:val="00D52EC1"/>
    <w:rsid w:val="00D55A55"/>
    <w:rsid w:val="00D567A7"/>
    <w:rsid w:val="00D60D03"/>
    <w:rsid w:val="00D63251"/>
    <w:rsid w:val="00D64EA9"/>
    <w:rsid w:val="00D669B4"/>
    <w:rsid w:val="00D67D46"/>
    <w:rsid w:val="00D70D79"/>
    <w:rsid w:val="00D7185C"/>
    <w:rsid w:val="00D71AC4"/>
    <w:rsid w:val="00D72208"/>
    <w:rsid w:val="00D729D6"/>
    <w:rsid w:val="00D75410"/>
    <w:rsid w:val="00D75AD9"/>
    <w:rsid w:val="00D80D1D"/>
    <w:rsid w:val="00D81717"/>
    <w:rsid w:val="00D81969"/>
    <w:rsid w:val="00D822D1"/>
    <w:rsid w:val="00D83C96"/>
    <w:rsid w:val="00D85B3D"/>
    <w:rsid w:val="00D872BC"/>
    <w:rsid w:val="00D87DEF"/>
    <w:rsid w:val="00D912C2"/>
    <w:rsid w:val="00D917E0"/>
    <w:rsid w:val="00D92493"/>
    <w:rsid w:val="00D9371E"/>
    <w:rsid w:val="00D9387A"/>
    <w:rsid w:val="00D938B7"/>
    <w:rsid w:val="00D94F61"/>
    <w:rsid w:val="00D95946"/>
    <w:rsid w:val="00D95CE6"/>
    <w:rsid w:val="00D9716D"/>
    <w:rsid w:val="00DA0C22"/>
    <w:rsid w:val="00DA1AA6"/>
    <w:rsid w:val="00DA2563"/>
    <w:rsid w:val="00DA2E16"/>
    <w:rsid w:val="00DA3332"/>
    <w:rsid w:val="00DA4D90"/>
    <w:rsid w:val="00DA6A61"/>
    <w:rsid w:val="00DA71C5"/>
    <w:rsid w:val="00DA72EE"/>
    <w:rsid w:val="00DB1812"/>
    <w:rsid w:val="00DB3D09"/>
    <w:rsid w:val="00DB3D73"/>
    <w:rsid w:val="00DB5764"/>
    <w:rsid w:val="00DB7A30"/>
    <w:rsid w:val="00DC0BD8"/>
    <w:rsid w:val="00DC115D"/>
    <w:rsid w:val="00DC22BF"/>
    <w:rsid w:val="00DC2769"/>
    <w:rsid w:val="00DC3B9B"/>
    <w:rsid w:val="00DC67C3"/>
    <w:rsid w:val="00DD037D"/>
    <w:rsid w:val="00DD049F"/>
    <w:rsid w:val="00DD2994"/>
    <w:rsid w:val="00DD2EC6"/>
    <w:rsid w:val="00DD3621"/>
    <w:rsid w:val="00DD69DC"/>
    <w:rsid w:val="00DE056A"/>
    <w:rsid w:val="00DE1997"/>
    <w:rsid w:val="00DE23A3"/>
    <w:rsid w:val="00DE26DC"/>
    <w:rsid w:val="00DE2D55"/>
    <w:rsid w:val="00DE347F"/>
    <w:rsid w:val="00DE3A3C"/>
    <w:rsid w:val="00DE5AE4"/>
    <w:rsid w:val="00DF25A7"/>
    <w:rsid w:val="00DF398F"/>
    <w:rsid w:val="00DF40EF"/>
    <w:rsid w:val="00DF41DE"/>
    <w:rsid w:val="00DF5A7A"/>
    <w:rsid w:val="00DF5B07"/>
    <w:rsid w:val="00E00EFA"/>
    <w:rsid w:val="00E02474"/>
    <w:rsid w:val="00E031B1"/>
    <w:rsid w:val="00E04CB6"/>
    <w:rsid w:val="00E05418"/>
    <w:rsid w:val="00E07B12"/>
    <w:rsid w:val="00E10831"/>
    <w:rsid w:val="00E10879"/>
    <w:rsid w:val="00E12055"/>
    <w:rsid w:val="00E13AED"/>
    <w:rsid w:val="00E14C23"/>
    <w:rsid w:val="00E17526"/>
    <w:rsid w:val="00E22775"/>
    <w:rsid w:val="00E265A8"/>
    <w:rsid w:val="00E277A7"/>
    <w:rsid w:val="00E305C7"/>
    <w:rsid w:val="00E30D52"/>
    <w:rsid w:val="00E31260"/>
    <w:rsid w:val="00E316FE"/>
    <w:rsid w:val="00E3182E"/>
    <w:rsid w:val="00E327F6"/>
    <w:rsid w:val="00E33FF2"/>
    <w:rsid w:val="00E41345"/>
    <w:rsid w:val="00E426F0"/>
    <w:rsid w:val="00E46510"/>
    <w:rsid w:val="00E46DF5"/>
    <w:rsid w:val="00E47264"/>
    <w:rsid w:val="00E52AA2"/>
    <w:rsid w:val="00E53428"/>
    <w:rsid w:val="00E53C9A"/>
    <w:rsid w:val="00E551C9"/>
    <w:rsid w:val="00E56D6E"/>
    <w:rsid w:val="00E57704"/>
    <w:rsid w:val="00E6149D"/>
    <w:rsid w:val="00E618BC"/>
    <w:rsid w:val="00E619C9"/>
    <w:rsid w:val="00E61CAE"/>
    <w:rsid w:val="00E656B1"/>
    <w:rsid w:val="00E65D5E"/>
    <w:rsid w:val="00E660FD"/>
    <w:rsid w:val="00E66C45"/>
    <w:rsid w:val="00E6730C"/>
    <w:rsid w:val="00E67369"/>
    <w:rsid w:val="00E67685"/>
    <w:rsid w:val="00E716E0"/>
    <w:rsid w:val="00E729B8"/>
    <w:rsid w:val="00E72DBB"/>
    <w:rsid w:val="00E74251"/>
    <w:rsid w:val="00E74CD1"/>
    <w:rsid w:val="00E76C26"/>
    <w:rsid w:val="00E77173"/>
    <w:rsid w:val="00E7731F"/>
    <w:rsid w:val="00E8066E"/>
    <w:rsid w:val="00E82124"/>
    <w:rsid w:val="00E86219"/>
    <w:rsid w:val="00E91B1F"/>
    <w:rsid w:val="00E94724"/>
    <w:rsid w:val="00E9621D"/>
    <w:rsid w:val="00E974FB"/>
    <w:rsid w:val="00EA0388"/>
    <w:rsid w:val="00EA0725"/>
    <w:rsid w:val="00EA0930"/>
    <w:rsid w:val="00EA0A65"/>
    <w:rsid w:val="00EA1E78"/>
    <w:rsid w:val="00EA299C"/>
    <w:rsid w:val="00EA2FD5"/>
    <w:rsid w:val="00EA3393"/>
    <w:rsid w:val="00EA3EF9"/>
    <w:rsid w:val="00EA4C76"/>
    <w:rsid w:val="00EA51A1"/>
    <w:rsid w:val="00EA5F55"/>
    <w:rsid w:val="00EA6341"/>
    <w:rsid w:val="00EA6CDA"/>
    <w:rsid w:val="00EB5AE6"/>
    <w:rsid w:val="00EC24A7"/>
    <w:rsid w:val="00EC57F6"/>
    <w:rsid w:val="00EC7B95"/>
    <w:rsid w:val="00ED0783"/>
    <w:rsid w:val="00ED0C68"/>
    <w:rsid w:val="00ED1523"/>
    <w:rsid w:val="00ED56C8"/>
    <w:rsid w:val="00EE16DC"/>
    <w:rsid w:val="00EE1CA5"/>
    <w:rsid w:val="00EE24FE"/>
    <w:rsid w:val="00EE25FA"/>
    <w:rsid w:val="00EE3384"/>
    <w:rsid w:val="00EE3BA0"/>
    <w:rsid w:val="00EE6613"/>
    <w:rsid w:val="00EF00C5"/>
    <w:rsid w:val="00EF0823"/>
    <w:rsid w:val="00EF0FF1"/>
    <w:rsid w:val="00EF123D"/>
    <w:rsid w:val="00EF17EC"/>
    <w:rsid w:val="00EF29C5"/>
    <w:rsid w:val="00EF2AFB"/>
    <w:rsid w:val="00EF375C"/>
    <w:rsid w:val="00EF4900"/>
    <w:rsid w:val="00EF4993"/>
    <w:rsid w:val="00EF4F15"/>
    <w:rsid w:val="00EF7739"/>
    <w:rsid w:val="00EF7A53"/>
    <w:rsid w:val="00F00A68"/>
    <w:rsid w:val="00F00DB0"/>
    <w:rsid w:val="00F01948"/>
    <w:rsid w:val="00F034F7"/>
    <w:rsid w:val="00F04F7A"/>
    <w:rsid w:val="00F055F0"/>
    <w:rsid w:val="00F06B6A"/>
    <w:rsid w:val="00F0715A"/>
    <w:rsid w:val="00F07777"/>
    <w:rsid w:val="00F10462"/>
    <w:rsid w:val="00F10803"/>
    <w:rsid w:val="00F1133B"/>
    <w:rsid w:val="00F1196D"/>
    <w:rsid w:val="00F154CE"/>
    <w:rsid w:val="00F158AB"/>
    <w:rsid w:val="00F16BB4"/>
    <w:rsid w:val="00F17380"/>
    <w:rsid w:val="00F207EB"/>
    <w:rsid w:val="00F21395"/>
    <w:rsid w:val="00F240D1"/>
    <w:rsid w:val="00F24B4C"/>
    <w:rsid w:val="00F25FA6"/>
    <w:rsid w:val="00F30D9E"/>
    <w:rsid w:val="00F30E0F"/>
    <w:rsid w:val="00F3327B"/>
    <w:rsid w:val="00F334A2"/>
    <w:rsid w:val="00F40835"/>
    <w:rsid w:val="00F40D92"/>
    <w:rsid w:val="00F40FF7"/>
    <w:rsid w:val="00F41154"/>
    <w:rsid w:val="00F41994"/>
    <w:rsid w:val="00F419EB"/>
    <w:rsid w:val="00F42CDE"/>
    <w:rsid w:val="00F4442E"/>
    <w:rsid w:val="00F44444"/>
    <w:rsid w:val="00F4728D"/>
    <w:rsid w:val="00F479EB"/>
    <w:rsid w:val="00F5014D"/>
    <w:rsid w:val="00F51FB6"/>
    <w:rsid w:val="00F54F5A"/>
    <w:rsid w:val="00F60258"/>
    <w:rsid w:val="00F608D7"/>
    <w:rsid w:val="00F62EA9"/>
    <w:rsid w:val="00F632EA"/>
    <w:rsid w:val="00F63F5B"/>
    <w:rsid w:val="00F65474"/>
    <w:rsid w:val="00F66038"/>
    <w:rsid w:val="00F6749D"/>
    <w:rsid w:val="00F706D6"/>
    <w:rsid w:val="00F71726"/>
    <w:rsid w:val="00F7176A"/>
    <w:rsid w:val="00F73B44"/>
    <w:rsid w:val="00F73D11"/>
    <w:rsid w:val="00F77918"/>
    <w:rsid w:val="00F77C62"/>
    <w:rsid w:val="00F8031F"/>
    <w:rsid w:val="00F804F5"/>
    <w:rsid w:val="00F8250C"/>
    <w:rsid w:val="00F85997"/>
    <w:rsid w:val="00F8704C"/>
    <w:rsid w:val="00F92F58"/>
    <w:rsid w:val="00F95861"/>
    <w:rsid w:val="00F95D2F"/>
    <w:rsid w:val="00F9663C"/>
    <w:rsid w:val="00F975AC"/>
    <w:rsid w:val="00FA04DD"/>
    <w:rsid w:val="00FA23B9"/>
    <w:rsid w:val="00FA5189"/>
    <w:rsid w:val="00FA5963"/>
    <w:rsid w:val="00FA63E9"/>
    <w:rsid w:val="00FA788A"/>
    <w:rsid w:val="00FB1A0B"/>
    <w:rsid w:val="00FB23B3"/>
    <w:rsid w:val="00FB3FC6"/>
    <w:rsid w:val="00FB4874"/>
    <w:rsid w:val="00FB5E89"/>
    <w:rsid w:val="00FB7B5A"/>
    <w:rsid w:val="00FC096D"/>
    <w:rsid w:val="00FC1854"/>
    <w:rsid w:val="00FC2733"/>
    <w:rsid w:val="00FC313A"/>
    <w:rsid w:val="00FC39F2"/>
    <w:rsid w:val="00FC3D14"/>
    <w:rsid w:val="00FD023B"/>
    <w:rsid w:val="00FD4B6A"/>
    <w:rsid w:val="00FD6562"/>
    <w:rsid w:val="00FE3AA8"/>
    <w:rsid w:val="00FE3CB2"/>
    <w:rsid w:val="00FE3E57"/>
    <w:rsid w:val="00FE3FDE"/>
    <w:rsid w:val="00FE4695"/>
    <w:rsid w:val="00FE641C"/>
    <w:rsid w:val="00FF266A"/>
    <w:rsid w:val="00FF3777"/>
    <w:rsid w:val="00FF4436"/>
    <w:rsid w:val="00FF7376"/>
    <w:rsid w:val="00FF79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037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B037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6B0378"/>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5505</Words>
  <Characters>31385</Characters>
  <Application>Microsoft Office Word</Application>
  <DocSecurity>0</DocSecurity>
  <Lines>261</Lines>
  <Paragraphs>73</Paragraphs>
  <ScaleCrop>false</ScaleCrop>
  <Company>Reanimator Extreme Edition</Company>
  <LinksUpToDate>false</LinksUpToDate>
  <CharactersWithSpaces>36817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X40W</cp:lastModifiedBy>
  <cp:revision>5</cp:revision>
  <dcterms:created xsi:type="dcterms:W3CDTF">2011-11-18T04:32:00Z</dcterms:created>
  <dcterms:modified xsi:type="dcterms:W3CDTF">2013-01-16T10:58:00Z</dcterms:modified>
</cp:coreProperties>
</file>